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34AD2E" w14:textId="52149F27" w:rsidR="00913082" w:rsidRDefault="001F0E68" w:rsidP="001F0E68">
      <w:pPr>
        <w:spacing w:after="0" w:line="240" w:lineRule="auto"/>
        <w:rPr>
          <w:rFonts w:ascii="Times New Roman" w:eastAsia="Times New Roman" w:hAnsi="Times New Roman" w:cs="Times New Roman"/>
          <w:sz w:val="24"/>
          <w:szCs w:val="24"/>
          <w:lang w:eastAsia="it-IT"/>
        </w:rPr>
      </w:pPr>
      <w:r w:rsidRPr="001F0E68">
        <w:rPr>
          <w:rFonts w:ascii="Times New Roman" w:eastAsia="Times New Roman" w:hAnsi="Times New Roman" w:cs="Times New Roman"/>
        </w:rPr>
        <w:object w:dxaOrig="225" w:dyaOrig="225" w14:anchorId="0004D6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20.25pt;height:17.25pt" o:ole="">
            <v:imagedata r:id="rId6" o:title=""/>
          </v:shape>
          <w:control r:id="rId7" w:name="DefaultOcxName" w:shapeid="_x0000_i1030"/>
        </w:object>
      </w:r>
    </w:p>
    <w:p w14:paraId="543BAB95" w14:textId="77777777" w:rsidR="00913082" w:rsidRPr="00913082" w:rsidRDefault="00913082" w:rsidP="00913082">
      <w:pPr>
        <w:pStyle w:val="Testonormale"/>
        <w:rPr>
          <w:rFonts w:ascii="Times New Roman" w:hAnsi="Times New Roman" w:cs="Times New Roman"/>
          <w:b/>
          <w:sz w:val="28"/>
          <w:szCs w:val="28"/>
        </w:rPr>
      </w:pPr>
      <w:r w:rsidRPr="00913082">
        <w:rPr>
          <w:rFonts w:ascii="Times New Roman" w:hAnsi="Times New Roman" w:cs="Times New Roman"/>
          <w:b/>
          <w:sz w:val="28"/>
          <w:szCs w:val="28"/>
        </w:rPr>
        <w:t>PAUL TROUBETZKOY. LO SCULTORE DELLA BELLE ÉPOQUE</w:t>
      </w:r>
    </w:p>
    <w:p w14:paraId="103255BD" w14:textId="77777777" w:rsidR="00913082" w:rsidRPr="00913082" w:rsidRDefault="00913082" w:rsidP="00913082">
      <w:pPr>
        <w:pStyle w:val="Testonormale"/>
        <w:rPr>
          <w:rFonts w:ascii="Times New Roman" w:hAnsi="Times New Roman" w:cs="Times New Roman"/>
          <w:b/>
          <w:sz w:val="28"/>
          <w:szCs w:val="28"/>
        </w:rPr>
      </w:pPr>
    </w:p>
    <w:p w14:paraId="760FE8A2" w14:textId="77777777" w:rsidR="00913082" w:rsidRDefault="00913082" w:rsidP="00913082">
      <w:pPr>
        <w:pStyle w:val="Testonormale"/>
      </w:pPr>
    </w:p>
    <w:p w14:paraId="5B5C78CD" w14:textId="77777777" w:rsidR="00913082" w:rsidRPr="00913082" w:rsidRDefault="00913082" w:rsidP="00913082">
      <w:pPr>
        <w:pStyle w:val="Testonormale"/>
        <w:rPr>
          <w:rFonts w:ascii="Times New Roman" w:hAnsi="Times New Roman" w:cs="Times New Roman"/>
          <w:b/>
          <w:sz w:val="28"/>
          <w:szCs w:val="28"/>
        </w:rPr>
      </w:pPr>
      <w:r w:rsidRPr="00913082">
        <w:rPr>
          <w:rFonts w:ascii="Times New Roman" w:hAnsi="Times New Roman" w:cs="Times New Roman"/>
          <w:b/>
          <w:sz w:val="28"/>
          <w:szCs w:val="28"/>
        </w:rPr>
        <w:t>Milano, Galleria d’Arte Moderna</w:t>
      </w:r>
    </w:p>
    <w:p w14:paraId="05932452" w14:textId="77777777" w:rsidR="00913082" w:rsidRPr="00913082" w:rsidRDefault="00913082" w:rsidP="00913082">
      <w:pPr>
        <w:pStyle w:val="Testonormale"/>
        <w:rPr>
          <w:rFonts w:ascii="Times New Roman" w:hAnsi="Times New Roman" w:cs="Times New Roman"/>
          <w:b/>
          <w:sz w:val="28"/>
          <w:szCs w:val="28"/>
        </w:rPr>
      </w:pPr>
      <w:r w:rsidRPr="00913082">
        <w:rPr>
          <w:rFonts w:ascii="Times New Roman" w:hAnsi="Times New Roman" w:cs="Times New Roman"/>
          <w:b/>
          <w:sz w:val="28"/>
          <w:szCs w:val="28"/>
        </w:rPr>
        <w:t>27 febbraio – 28 giugno 2026</w:t>
      </w:r>
    </w:p>
    <w:p w14:paraId="78E51B14" w14:textId="77777777" w:rsidR="00913082" w:rsidRPr="00913082" w:rsidRDefault="00913082" w:rsidP="00913082">
      <w:pPr>
        <w:pStyle w:val="Testonormale"/>
        <w:rPr>
          <w:rFonts w:ascii="Times New Roman" w:hAnsi="Times New Roman" w:cs="Times New Roman"/>
          <w:b/>
          <w:sz w:val="24"/>
          <w:szCs w:val="24"/>
        </w:rPr>
      </w:pPr>
    </w:p>
    <w:p w14:paraId="084CBE70" w14:textId="6CF9D6BE" w:rsidR="00913082" w:rsidRPr="00913082" w:rsidRDefault="00913082" w:rsidP="00913082">
      <w:pPr>
        <w:pStyle w:val="Testonormale"/>
        <w:rPr>
          <w:rFonts w:ascii="Times New Roman" w:hAnsi="Times New Roman" w:cs="Times New Roman"/>
          <w:sz w:val="24"/>
          <w:szCs w:val="24"/>
        </w:rPr>
      </w:pPr>
      <w:r w:rsidRPr="00913082">
        <w:rPr>
          <w:rFonts w:ascii="Times New Roman" w:hAnsi="Times New Roman" w:cs="Times New Roman"/>
          <w:sz w:val="24"/>
          <w:szCs w:val="24"/>
        </w:rPr>
        <w:t xml:space="preserve">A 160 anni dalla nascita del grande scultore Paul Troubetzkoy, arriva a Milano la mostra che ha incantato Parigi (Parigi, Musée </w:t>
      </w:r>
      <w:r w:rsidR="0013050D" w:rsidRPr="00913082">
        <w:rPr>
          <w:rFonts w:ascii="Times New Roman" w:hAnsi="Times New Roman" w:cs="Times New Roman"/>
          <w:sz w:val="24"/>
          <w:szCs w:val="24"/>
        </w:rPr>
        <w:t>d’Orsay 30</w:t>
      </w:r>
      <w:r w:rsidRPr="00913082">
        <w:rPr>
          <w:rFonts w:ascii="Times New Roman" w:hAnsi="Times New Roman" w:cs="Times New Roman"/>
          <w:sz w:val="24"/>
          <w:szCs w:val="24"/>
        </w:rPr>
        <w:t xml:space="preserve"> settembre 2025 – 11 gennaio 2026)</w:t>
      </w:r>
    </w:p>
    <w:p w14:paraId="03327F05" w14:textId="77777777" w:rsidR="00913082" w:rsidRPr="00913082" w:rsidRDefault="00913082" w:rsidP="00913082">
      <w:pPr>
        <w:pStyle w:val="Testonormale"/>
        <w:rPr>
          <w:rFonts w:ascii="Times New Roman" w:hAnsi="Times New Roman" w:cs="Times New Roman"/>
          <w:sz w:val="24"/>
          <w:szCs w:val="24"/>
        </w:rPr>
      </w:pPr>
    </w:p>
    <w:p w14:paraId="433F9C5D" w14:textId="77777777" w:rsidR="00913082" w:rsidRPr="00913082" w:rsidRDefault="00913082" w:rsidP="00913082">
      <w:pPr>
        <w:pStyle w:val="Testonormale"/>
        <w:rPr>
          <w:rFonts w:ascii="Times New Roman" w:hAnsi="Times New Roman" w:cs="Times New Roman"/>
          <w:sz w:val="24"/>
          <w:szCs w:val="24"/>
        </w:rPr>
      </w:pPr>
      <w:r w:rsidRPr="00913082">
        <w:rPr>
          <w:rFonts w:ascii="Times New Roman" w:hAnsi="Times New Roman" w:cs="Times New Roman"/>
          <w:sz w:val="24"/>
          <w:szCs w:val="24"/>
        </w:rPr>
        <w:t>Il Museo d'Orsay, la Galleria d’Arte Moderna Milano e CMS.Cultura organizzano una mostra dedicata all’artista, che si è svolta a Parigi al Museo d’Orsay dal 30 settembre 2025 all’11 gennaio 2026, e a Milano alla Galleria d’Arte Moderna dal 27 febbraio al 28 giugno 2026.</w:t>
      </w:r>
    </w:p>
    <w:p w14:paraId="7A5E6271" w14:textId="77777777" w:rsidR="00913082" w:rsidRPr="00913082" w:rsidRDefault="00913082" w:rsidP="00913082">
      <w:pPr>
        <w:pStyle w:val="Testonormale"/>
        <w:rPr>
          <w:rFonts w:ascii="Times New Roman" w:hAnsi="Times New Roman" w:cs="Times New Roman"/>
          <w:sz w:val="24"/>
          <w:szCs w:val="24"/>
        </w:rPr>
      </w:pPr>
    </w:p>
    <w:p w14:paraId="11F384E9" w14:textId="77777777" w:rsidR="00913082" w:rsidRPr="00913082" w:rsidRDefault="00913082" w:rsidP="00913082">
      <w:pPr>
        <w:pStyle w:val="Testonormale"/>
        <w:rPr>
          <w:rFonts w:ascii="Times New Roman" w:hAnsi="Times New Roman" w:cs="Times New Roman"/>
          <w:sz w:val="24"/>
          <w:szCs w:val="24"/>
        </w:rPr>
      </w:pPr>
      <w:r w:rsidRPr="00913082">
        <w:rPr>
          <w:rFonts w:ascii="Times New Roman" w:hAnsi="Times New Roman" w:cs="Times New Roman"/>
          <w:sz w:val="24"/>
          <w:szCs w:val="24"/>
        </w:rPr>
        <w:t>L’esposizione ricostruisce il percorso non comune di questo artista italiano, principe russo per nascita, parigino d’adozione, che nello stesso tempo intraprende una brillante carriera negli Stati Uniti. Grazie al grande talento di ritrattista è ricercato da un’élite cosmopolita, dalle celebrità, da tutta Parigi, e addirittura dalle prime stelle del cinema americano. La sua vita è costellata di incontri e amicizie decisive con letterati quali Tolstoj in Russia e Georges Bernard Shaw a Parigi, con i quali condivide uno stile di vita vegetariano, particolarmente insolito per quell’epoca. Oltre ai ritratti che lo hanno reso famoso, l’esposizione mette in risalto la sua scultura animalista. Con opere provenienti dal Museo del Paesaggio di Verbania, che conserva uno dei più significativi fondi dell’artista, e da importanti collezioni italiane e straniere come il Musée d’Orsay e il Petit Palais di Parigi, il San Francisco Museum of Fine Arts, il Museo Sorolla di Madrid, il Detroit Institute of Art o la Galleria d'Arte Moderna e Contemporanea di Roma. Per la prima volta esposti a Milano, alcuni splendidi dipinti di Bolodini, Sorolla, Repin in dialogo con le raffinate opere del grande scultore che ha saputo catturare lo spirito della Belle Époque.</w:t>
      </w:r>
    </w:p>
    <w:p w14:paraId="463E9BDC" w14:textId="77777777" w:rsidR="00913082" w:rsidRDefault="00913082" w:rsidP="00913082">
      <w:pPr>
        <w:pStyle w:val="Testonormale"/>
      </w:pPr>
    </w:p>
    <w:p w14:paraId="221DFC07" w14:textId="77777777" w:rsidR="00913082" w:rsidRDefault="00913082" w:rsidP="001F0E68">
      <w:pPr>
        <w:spacing w:after="0" w:line="240" w:lineRule="auto"/>
        <w:rPr>
          <w:rFonts w:ascii="Times New Roman" w:eastAsia="Times New Roman" w:hAnsi="Times New Roman" w:cs="Times New Roman"/>
          <w:b/>
          <w:bCs/>
          <w:kern w:val="36"/>
          <w:sz w:val="40"/>
          <w:szCs w:val="40"/>
          <w:lang w:eastAsia="it-IT"/>
        </w:rPr>
      </w:pPr>
    </w:p>
    <w:p w14:paraId="6CC98EF7" w14:textId="4D7073EC" w:rsidR="001F0E68" w:rsidRPr="001F0E68" w:rsidRDefault="001F0E68" w:rsidP="001F0E68">
      <w:pPr>
        <w:spacing w:after="0" w:line="240" w:lineRule="auto"/>
        <w:rPr>
          <w:rFonts w:ascii="Times New Roman" w:eastAsia="Times New Roman" w:hAnsi="Times New Roman" w:cs="Times New Roman"/>
          <w:sz w:val="24"/>
          <w:szCs w:val="24"/>
          <w:lang w:eastAsia="it-IT"/>
        </w:rPr>
      </w:pPr>
      <w:r w:rsidRPr="001F0E68">
        <w:rPr>
          <w:rFonts w:ascii="Times New Roman" w:eastAsia="Times New Roman" w:hAnsi="Times New Roman" w:cs="Times New Roman"/>
          <w:b/>
          <w:bCs/>
          <w:kern w:val="36"/>
          <w:sz w:val="40"/>
          <w:szCs w:val="40"/>
          <w:lang w:eastAsia="it-IT"/>
        </w:rPr>
        <w:t>Pa</w:t>
      </w:r>
      <w:r w:rsidR="003D6685">
        <w:rPr>
          <w:rFonts w:ascii="Times New Roman" w:eastAsia="Times New Roman" w:hAnsi="Times New Roman" w:cs="Times New Roman"/>
          <w:b/>
          <w:bCs/>
          <w:kern w:val="36"/>
          <w:sz w:val="40"/>
          <w:szCs w:val="40"/>
          <w:lang w:eastAsia="it-IT"/>
        </w:rPr>
        <w:t>ul</w:t>
      </w:r>
      <w:r w:rsidRPr="001F0E68">
        <w:rPr>
          <w:rFonts w:ascii="Times New Roman" w:eastAsia="Times New Roman" w:hAnsi="Times New Roman" w:cs="Times New Roman"/>
          <w:b/>
          <w:bCs/>
          <w:kern w:val="36"/>
          <w:sz w:val="40"/>
          <w:szCs w:val="40"/>
          <w:lang w:eastAsia="it-IT"/>
        </w:rPr>
        <w:t xml:space="preserve"> </w:t>
      </w:r>
      <w:proofErr w:type="spellStart"/>
      <w:r w:rsidRPr="001F0E68">
        <w:rPr>
          <w:rFonts w:ascii="Times New Roman" w:eastAsia="Times New Roman" w:hAnsi="Times New Roman" w:cs="Times New Roman"/>
          <w:b/>
          <w:bCs/>
          <w:kern w:val="36"/>
          <w:sz w:val="40"/>
          <w:szCs w:val="40"/>
          <w:lang w:eastAsia="it-IT"/>
        </w:rPr>
        <w:t>Troubetzkoy</w:t>
      </w:r>
      <w:proofErr w:type="spellEnd"/>
      <w:r w:rsidRPr="001F0E68">
        <w:rPr>
          <w:rFonts w:ascii="Times New Roman" w:eastAsia="Times New Roman" w:hAnsi="Times New Roman" w:cs="Times New Roman"/>
        </w:rPr>
        <w:object w:dxaOrig="225" w:dyaOrig="225" w14:anchorId="54A06A67">
          <v:shape id="_x0000_i1033" type="#_x0000_t75" style="width:20.25pt;height:17.25pt" o:ole="">
            <v:imagedata r:id="rId6" o:title=""/>
          </v:shape>
          <w:control r:id="rId8" w:name="DefaultOcxName1" w:shapeid="_x0000_i1033"/>
        </w:object>
      </w:r>
    </w:p>
    <w:p w14:paraId="1598A085" w14:textId="40CDF2F3" w:rsidR="001F0E68" w:rsidRPr="001F0E68" w:rsidRDefault="001F0E68" w:rsidP="001F0E68">
      <w:pPr>
        <w:spacing w:before="100" w:beforeAutospacing="1" w:after="100" w:afterAutospacing="1" w:line="240" w:lineRule="auto"/>
        <w:rPr>
          <w:rFonts w:ascii="Times New Roman" w:eastAsia="Times New Roman" w:hAnsi="Times New Roman" w:cs="Times New Roman"/>
          <w:sz w:val="24"/>
          <w:szCs w:val="24"/>
          <w:lang w:eastAsia="it-IT"/>
        </w:rPr>
      </w:pPr>
      <w:r w:rsidRPr="001F0E68">
        <w:rPr>
          <w:rFonts w:ascii="Times New Roman" w:eastAsia="Times New Roman" w:hAnsi="Times New Roman" w:cs="Times New Roman"/>
          <w:b/>
          <w:bCs/>
          <w:sz w:val="24"/>
          <w:szCs w:val="24"/>
          <w:lang w:eastAsia="it-IT"/>
        </w:rPr>
        <w:t>Pa</w:t>
      </w:r>
      <w:r w:rsidR="003D6685">
        <w:rPr>
          <w:rFonts w:ascii="Times New Roman" w:eastAsia="Times New Roman" w:hAnsi="Times New Roman" w:cs="Times New Roman"/>
          <w:b/>
          <w:bCs/>
          <w:sz w:val="24"/>
          <w:szCs w:val="24"/>
          <w:lang w:eastAsia="it-IT"/>
        </w:rPr>
        <w:t>u</w:t>
      </w:r>
      <w:r w:rsidRPr="001F0E68">
        <w:rPr>
          <w:rFonts w:ascii="Times New Roman" w:eastAsia="Times New Roman" w:hAnsi="Times New Roman" w:cs="Times New Roman"/>
          <w:b/>
          <w:bCs/>
          <w:sz w:val="24"/>
          <w:szCs w:val="24"/>
          <w:lang w:eastAsia="it-IT"/>
        </w:rPr>
        <w:t xml:space="preserve">l </w:t>
      </w:r>
      <w:proofErr w:type="spellStart"/>
      <w:r w:rsidRPr="001F0E68">
        <w:rPr>
          <w:rFonts w:ascii="Times New Roman" w:eastAsia="Times New Roman" w:hAnsi="Times New Roman" w:cs="Times New Roman"/>
          <w:b/>
          <w:bCs/>
          <w:sz w:val="24"/>
          <w:szCs w:val="24"/>
          <w:lang w:eastAsia="it-IT"/>
        </w:rPr>
        <w:t>Troubetzkoy</w:t>
      </w:r>
      <w:proofErr w:type="spellEnd"/>
      <w:r w:rsidRPr="001F0E68">
        <w:rPr>
          <w:rFonts w:ascii="Times New Roman" w:eastAsia="Times New Roman" w:hAnsi="Times New Roman" w:cs="Times New Roman"/>
          <w:sz w:val="24"/>
          <w:szCs w:val="24"/>
          <w:lang w:eastAsia="it-IT"/>
        </w:rPr>
        <w:t xml:space="preserve"> o </w:t>
      </w:r>
      <w:proofErr w:type="spellStart"/>
      <w:r w:rsidRPr="001F0E68">
        <w:rPr>
          <w:rFonts w:ascii="Times New Roman" w:eastAsia="Times New Roman" w:hAnsi="Times New Roman" w:cs="Times New Roman"/>
          <w:b/>
          <w:bCs/>
          <w:sz w:val="24"/>
          <w:szCs w:val="24"/>
          <w:lang w:eastAsia="it-IT"/>
        </w:rPr>
        <w:t>Trubeckoj</w:t>
      </w:r>
      <w:proofErr w:type="spellEnd"/>
      <w:r w:rsidRPr="001F0E68">
        <w:rPr>
          <w:rFonts w:ascii="Times New Roman" w:eastAsia="Times New Roman" w:hAnsi="Times New Roman" w:cs="Times New Roman"/>
          <w:sz w:val="24"/>
          <w:szCs w:val="24"/>
          <w:lang w:eastAsia="it-IT"/>
        </w:rPr>
        <w:t xml:space="preserve"> </w:t>
      </w:r>
      <w:r w:rsidRPr="00913082">
        <w:rPr>
          <w:rFonts w:ascii="Times New Roman" w:eastAsia="Times New Roman" w:hAnsi="Times New Roman" w:cs="Times New Roman"/>
          <w:sz w:val="24"/>
          <w:szCs w:val="24"/>
          <w:lang w:eastAsia="it-IT"/>
        </w:rPr>
        <w:t>(</w:t>
      </w:r>
      <w:hyperlink r:id="rId9" w:tooltip="Intra" w:history="1">
        <w:r w:rsidRPr="001F0E68">
          <w:rPr>
            <w:rFonts w:ascii="Times New Roman" w:eastAsia="Times New Roman" w:hAnsi="Times New Roman" w:cs="Times New Roman"/>
            <w:sz w:val="24"/>
            <w:szCs w:val="24"/>
            <w:lang w:eastAsia="it-IT"/>
          </w:rPr>
          <w:t>Intra</w:t>
        </w:r>
      </w:hyperlink>
      <w:r w:rsidRPr="001F0E68">
        <w:rPr>
          <w:rFonts w:ascii="Times New Roman" w:eastAsia="Times New Roman" w:hAnsi="Times New Roman" w:cs="Times New Roman"/>
          <w:sz w:val="24"/>
          <w:szCs w:val="24"/>
          <w:lang w:eastAsia="it-IT"/>
        </w:rPr>
        <w:t xml:space="preserve">, </w:t>
      </w:r>
      <w:hyperlink r:id="rId10" w:tooltip="15 febbraio" w:history="1">
        <w:r w:rsidRPr="001F0E68">
          <w:rPr>
            <w:rFonts w:ascii="Times New Roman" w:eastAsia="Times New Roman" w:hAnsi="Times New Roman" w:cs="Times New Roman"/>
            <w:sz w:val="24"/>
            <w:szCs w:val="24"/>
            <w:lang w:eastAsia="it-IT"/>
          </w:rPr>
          <w:t>15 febbraio</w:t>
        </w:r>
      </w:hyperlink>
      <w:r w:rsidRPr="001F0E68">
        <w:rPr>
          <w:rFonts w:ascii="Times New Roman" w:eastAsia="Times New Roman" w:hAnsi="Times New Roman" w:cs="Times New Roman"/>
          <w:sz w:val="24"/>
          <w:szCs w:val="24"/>
          <w:lang w:eastAsia="it-IT"/>
        </w:rPr>
        <w:t xml:space="preserve"> </w:t>
      </w:r>
      <w:hyperlink r:id="rId11" w:tooltip="1866" w:history="1">
        <w:r w:rsidRPr="001F0E68">
          <w:rPr>
            <w:rFonts w:ascii="Times New Roman" w:eastAsia="Times New Roman" w:hAnsi="Times New Roman" w:cs="Times New Roman"/>
            <w:sz w:val="24"/>
            <w:szCs w:val="24"/>
            <w:lang w:eastAsia="it-IT"/>
          </w:rPr>
          <w:t>1866</w:t>
        </w:r>
      </w:hyperlink>
      <w:r w:rsidRPr="001F0E68">
        <w:rPr>
          <w:rFonts w:ascii="Times New Roman" w:eastAsia="Times New Roman" w:hAnsi="Times New Roman" w:cs="Times New Roman"/>
          <w:sz w:val="24"/>
          <w:szCs w:val="24"/>
          <w:lang w:eastAsia="it-IT"/>
        </w:rPr>
        <w:t xml:space="preserve"> – </w:t>
      </w:r>
      <w:hyperlink r:id="rId12" w:tooltip="Pallanza" w:history="1">
        <w:r w:rsidRPr="001F0E68">
          <w:rPr>
            <w:rFonts w:ascii="Times New Roman" w:eastAsia="Times New Roman" w:hAnsi="Times New Roman" w:cs="Times New Roman"/>
            <w:sz w:val="24"/>
            <w:szCs w:val="24"/>
            <w:lang w:eastAsia="it-IT"/>
          </w:rPr>
          <w:t>Pallanza</w:t>
        </w:r>
      </w:hyperlink>
      <w:r w:rsidRPr="001F0E68">
        <w:rPr>
          <w:rFonts w:ascii="Times New Roman" w:eastAsia="Times New Roman" w:hAnsi="Times New Roman" w:cs="Times New Roman"/>
          <w:sz w:val="24"/>
          <w:szCs w:val="24"/>
          <w:lang w:eastAsia="it-IT"/>
        </w:rPr>
        <w:t xml:space="preserve">, </w:t>
      </w:r>
      <w:hyperlink r:id="rId13" w:tooltip="12 febbraio" w:history="1">
        <w:r w:rsidRPr="001F0E68">
          <w:rPr>
            <w:rFonts w:ascii="Times New Roman" w:eastAsia="Times New Roman" w:hAnsi="Times New Roman" w:cs="Times New Roman"/>
            <w:sz w:val="24"/>
            <w:szCs w:val="24"/>
            <w:lang w:eastAsia="it-IT"/>
          </w:rPr>
          <w:t>12 febbraio</w:t>
        </w:r>
      </w:hyperlink>
      <w:r w:rsidRPr="001F0E68">
        <w:rPr>
          <w:rFonts w:ascii="Times New Roman" w:eastAsia="Times New Roman" w:hAnsi="Times New Roman" w:cs="Times New Roman"/>
          <w:sz w:val="24"/>
          <w:szCs w:val="24"/>
          <w:lang w:eastAsia="it-IT"/>
        </w:rPr>
        <w:t xml:space="preserve"> </w:t>
      </w:r>
      <w:hyperlink r:id="rId14" w:tooltip="1938" w:history="1">
        <w:r w:rsidRPr="001F0E68">
          <w:rPr>
            <w:rFonts w:ascii="Times New Roman" w:eastAsia="Times New Roman" w:hAnsi="Times New Roman" w:cs="Times New Roman"/>
            <w:sz w:val="24"/>
            <w:szCs w:val="24"/>
            <w:lang w:eastAsia="it-IT"/>
          </w:rPr>
          <w:t>1938</w:t>
        </w:r>
      </w:hyperlink>
      <w:r w:rsidRPr="001F0E68">
        <w:rPr>
          <w:rFonts w:ascii="Times New Roman" w:eastAsia="Times New Roman" w:hAnsi="Times New Roman" w:cs="Times New Roman"/>
          <w:sz w:val="24"/>
          <w:szCs w:val="24"/>
          <w:lang w:eastAsia="it-IT"/>
        </w:rPr>
        <w:t xml:space="preserve">) è stato uno </w:t>
      </w:r>
      <w:hyperlink r:id="rId15" w:tooltip="Scultura" w:history="1">
        <w:r w:rsidRPr="001F0E68">
          <w:rPr>
            <w:rFonts w:ascii="Times New Roman" w:eastAsia="Times New Roman" w:hAnsi="Times New Roman" w:cs="Times New Roman"/>
            <w:sz w:val="24"/>
            <w:szCs w:val="24"/>
            <w:lang w:eastAsia="it-IT"/>
          </w:rPr>
          <w:t>scultore</w:t>
        </w:r>
      </w:hyperlink>
      <w:r w:rsidRPr="001F0E68">
        <w:rPr>
          <w:rFonts w:ascii="Times New Roman" w:eastAsia="Times New Roman" w:hAnsi="Times New Roman" w:cs="Times New Roman"/>
          <w:sz w:val="24"/>
          <w:szCs w:val="24"/>
          <w:lang w:eastAsia="it-IT"/>
        </w:rPr>
        <w:t xml:space="preserve"> e </w:t>
      </w:r>
      <w:hyperlink r:id="rId16" w:tooltip="Pittore" w:history="1">
        <w:r w:rsidRPr="001F0E68">
          <w:rPr>
            <w:rFonts w:ascii="Times New Roman" w:eastAsia="Times New Roman" w:hAnsi="Times New Roman" w:cs="Times New Roman"/>
            <w:sz w:val="24"/>
            <w:szCs w:val="24"/>
            <w:lang w:eastAsia="it-IT"/>
          </w:rPr>
          <w:t>pittore</w:t>
        </w:r>
      </w:hyperlink>
      <w:r w:rsidRPr="001F0E68">
        <w:rPr>
          <w:rFonts w:ascii="Times New Roman" w:eastAsia="Times New Roman" w:hAnsi="Times New Roman" w:cs="Times New Roman"/>
          <w:sz w:val="24"/>
          <w:szCs w:val="24"/>
          <w:lang w:eastAsia="it-IT"/>
        </w:rPr>
        <w:t xml:space="preserve"> </w:t>
      </w:r>
      <w:hyperlink r:id="rId17" w:tooltip="Italia" w:history="1">
        <w:r w:rsidRPr="001F0E68">
          <w:rPr>
            <w:rFonts w:ascii="Times New Roman" w:eastAsia="Times New Roman" w:hAnsi="Times New Roman" w:cs="Times New Roman"/>
            <w:sz w:val="24"/>
            <w:szCs w:val="24"/>
            <w:lang w:eastAsia="it-IT"/>
          </w:rPr>
          <w:t>italiano</w:t>
        </w:r>
      </w:hyperlink>
      <w:r w:rsidRPr="001F0E68">
        <w:rPr>
          <w:rFonts w:ascii="Times New Roman" w:eastAsia="Times New Roman" w:hAnsi="Times New Roman" w:cs="Times New Roman"/>
          <w:sz w:val="24"/>
          <w:szCs w:val="24"/>
          <w:lang w:eastAsia="it-IT"/>
        </w:rPr>
        <w:t xml:space="preserve">, di origine </w:t>
      </w:r>
      <w:hyperlink r:id="rId18" w:tooltip="Russi" w:history="1">
        <w:r w:rsidRPr="001F0E68">
          <w:rPr>
            <w:rFonts w:ascii="Times New Roman" w:eastAsia="Times New Roman" w:hAnsi="Times New Roman" w:cs="Times New Roman"/>
            <w:sz w:val="24"/>
            <w:szCs w:val="24"/>
            <w:lang w:eastAsia="it-IT"/>
          </w:rPr>
          <w:t>russa</w:t>
        </w:r>
      </w:hyperlink>
      <w:r w:rsidRPr="001F0E68">
        <w:rPr>
          <w:rFonts w:ascii="Times New Roman" w:eastAsia="Times New Roman" w:hAnsi="Times New Roman" w:cs="Times New Roman"/>
          <w:sz w:val="24"/>
          <w:szCs w:val="24"/>
          <w:lang w:eastAsia="it-IT"/>
        </w:rPr>
        <w:t xml:space="preserve">, membro della </w:t>
      </w:r>
      <w:hyperlink r:id="rId19" w:tooltip="Trubeckoj (famiglia)" w:history="1">
        <w:r w:rsidRPr="001F0E68">
          <w:rPr>
            <w:rFonts w:ascii="Times New Roman" w:eastAsia="Times New Roman" w:hAnsi="Times New Roman" w:cs="Times New Roman"/>
            <w:sz w:val="24"/>
            <w:szCs w:val="24"/>
            <w:lang w:eastAsia="it-IT"/>
          </w:rPr>
          <w:t>famiglia Trubeckoj</w:t>
        </w:r>
      </w:hyperlink>
      <w:r w:rsidRPr="001F0E68">
        <w:rPr>
          <w:rFonts w:ascii="Times New Roman" w:eastAsia="Times New Roman" w:hAnsi="Times New Roman" w:cs="Times New Roman"/>
          <w:sz w:val="24"/>
          <w:szCs w:val="24"/>
          <w:lang w:eastAsia="it-IT"/>
        </w:rPr>
        <w:t>.</w:t>
      </w:r>
    </w:p>
    <w:p w14:paraId="1B52B9DA" w14:textId="77777777" w:rsidR="001F0E68" w:rsidRPr="00FA125B" w:rsidRDefault="001F0E68" w:rsidP="00FA125B">
      <w:pPr>
        <w:spacing w:before="100" w:beforeAutospacing="1" w:after="0" w:line="240" w:lineRule="auto"/>
        <w:outlineLvl w:val="1"/>
        <w:rPr>
          <w:rFonts w:ascii="Times New Roman" w:eastAsia="Times New Roman" w:hAnsi="Times New Roman" w:cs="Times New Roman"/>
          <w:b/>
          <w:bCs/>
          <w:sz w:val="28"/>
          <w:szCs w:val="28"/>
          <w:lang w:eastAsia="it-IT"/>
        </w:rPr>
      </w:pPr>
      <w:r w:rsidRPr="00FA125B">
        <w:rPr>
          <w:rFonts w:ascii="Times New Roman" w:eastAsia="Times New Roman" w:hAnsi="Times New Roman" w:cs="Times New Roman"/>
          <w:b/>
          <w:bCs/>
          <w:sz w:val="28"/>
          <w:szCs w:val="28"/>
          <w:lang w:eastAsia="it-IT"/>
        </w:rPr>
        <w:t>Biografia</w:t>
      </w:r>
    </w:p>
    <w:p w14:paraId="4FB0A820" w14:textId="77777777" w:rsidR="001F0E68" w:rsidRPr="001F0E68" w:rsidRDefault="001F0E68" w:rsidP="00FA125B">
      <w:pPr>
        <w:spacing w:before="120" w:after="0" w:line="240" w:lineRule="auto"/>
        <w:rPr>
          <w:rFonts w:ascii="Times New Roman" w:eastAsia="Times New Roman" w:hAnsi="Times New Roman" w:cs="Times New Roman"/>
          <w:sz w:val="24"/>
          <w:szCs w:val="24"/>
          <w:lang w:eastAsia="it-IT"/>
        </w:rPr>
      </w:pPr>
      <w:r w:rsidRPr="001F0E68">
        <w:rPr>
          <w:rFonts w:ascii="Times New Roman" w:eastAsia="Times New Roman" w:hAnsi="Times New Roman" w:cs="Times New Roman"/>
          <w:sz w:val="24"/>
          <w:szCs w:val="24"/>
          <w:lang w:eastAsia="it-IT"/>
        </w:rPr>
        <w:t xml:space="preserve">Il principe Paolo Troubetskoy II </w:t>
      </w:r>
      <w:r w:rsidR="00BB7F72" w:rsidRPr="00913082">
        <w:rPr>
          <w:rFonts w:ascii="Times New Roman" w:eastAsia="Times New Roman" w:hAnsi="Times New Roman" w:cs="Times New Roman"/>
          <w:sz w:val="24"/>
          <w:szCs w:val="24"/>
          <w:lang w:eastAsia="it-IT"/>
        </w:rPr>
        <w:t xml:space="preserve"> </w:t>
      </w:r>
      <w:r w:rsidRPr="001F0E68">
        <w:rPr>
          <w:rFonts w:ascii="Times New Roman" w:eastAsia="Times New Roman" w:hAnsi="Times New Roman" w:cs="Times New Roman"/>
          <w:sz w:val="24"/>
          <w:szCs w:val="24"/>
          <w:lang w:eastAsia="it-IT"/>
        </w:rPr>
        <w:t xml:space="preserve">nacque in Italia, a </w:t>
      </w:r>
      <w:hyperlink r:id="rId20" w:tooltip="Intra" w:history="1">
        <w:r w:rsidRPr="001F0E68">
          <w:rPr>
            <w:rFonts w:ascii="Times New Roman" w:eastAsia="Times New Roman" w:hAnsi="Times New Roman" w:cs="Times New Roman"/>
            <w:sz w:val="24"/>
            <w:szCs w:val="24"/>
            <w:lang w:eastAsia="it-IT"/>
          </w:rPr>
          <w:t>Intra</w:t>
        </w:r>
      </w:hyperlink>
      <w:r w:rsidRPr="001F0E68">
        <w:rPr>
          <w:rFonts w:ascii="Times New Roman" w:eastAsia="Times New Roman" w:hAnsi="Times New Roman" w:cs="Times New Roman"/>
          <w:sz w:val="24"/>
          <w:szCs w:val="24"/>
          <w:lang w:eastAsia="it-IT"/>
        </w:rPr>
        <w:t xml:space="preserve"> da padre russo (il diplomatico principe </w:t>
      </w:r>
      <w:hyperlink r:id="rId21" w:tooltip="Pierre Troubetzkoy (la pagina non esiste)" w:history="1">
        <w:r w:rsidRPr="001F0E68">
          <w:rPr>
            <w:rFonts w:ascii="Times New Roman" w:eastAsia="Times New Roman" w:hAnsi="Times New Roman" w:cs="Times New Roman"/>
            <w:sz w:val="24"/>
            <w:szCs w:val="24"/>
            <w:lang w:eastAsia="it-IT"/>
          </w:rPr>
          <w:t>Pierre Troubetzkoy</w:t>
        </w:r>
      </w:hyperlink>
      <w:r w:rsidRPr="001F0E68">
        <w:rPr>
          <w:rFonts w:ascii="Times New Roman" w:eastAsia="Times New Roman" w:hAnsi="Times New Roman" w:cs="Times New Roman"/>
          <w:sz w:val="24"/>
          <w:szCs w:val="24"/>
          <w:lang w:eastAsia="it-IT"/>
        </w:rPr>
        <w:t xml:space="preserve">) e madre statunitense, la cantante </w:t>
      </w:r>
      <w:hyperlink r:id="rId22" w:tooltip="Ada Winans (la pagina non esiste)" w:history="1">
        <w:r w:rsidRPr="001F0E68">
          <w:rPr>
            <w:rFonts w:ascii="Times New Roman" w:eastAsia="Times New Roman" w:hAnsi="Times New Roman" w:cs="Times New Roman"/>
            <w:sz w:val="24"/>
            <w:szCs w:val="24"/>
            <w:lang w:eastAsia="it-IT"/>
          </w:rPr>
          <w:t xml:space="preserve">Ada </w:t>
        </w:r>
        <w:proofErr w:type="spellStart"/>
        <w:r w:rsidRPr="001F0E68">
          <w:rPr>
            <w:rFonts w:ascii="Times New Roman" w:eastAsia="Times New Roman" w:hAnsi="Times New Roman" w:cs="Times New Roman"/>
            <w:sz w:val="24"/>
            <w:szCs w:val="24"/>
            <w:lang w:eastAsia="it-IT"/>
          </w:rPr>
          <w:t>Winans</w:t>
        </w:r>
        <w:proofErr w:type="spellEnd"/>
      </w:hyperlink>
      <w:r w:rsidRPr="001F0E68">
        <w:rPr>
          <w:rFonts w:ascii="Times New Roman" w:eastAsia="Times New Roman" w:hAnsi="Times New Roman" w:cs="Times New Roman"/>
          <w:sz w:val="24"/>
          <w:szCs w:val="24"/>
          <w:lang w:eastAsia="it-IT"/>
        </w:rPr>
        <w:t>.</w:t>
      </w:r>
    </w:p>
    <w:p w14:paraId="472EBBDA" w14:textId="77777777" w:rsidR="001F0E68" w:rsidRPr="001F0E68" w:rsidRDefault="001F0E68" w:rsidP="00FA125B">
      <w:pPr>
        <w:spacing w:before="120" w:after="120" w:line="240" w:lineRule="auto"/>
        <w:rPr>
          <w:rFonts w:ascii="Times New Roman" w:eastAsia="Times New Roman" w:hAnsi="Times New Roman" w:cs="Times New Roman"/>
          <w:sz w:val="24"/>
          <w:szCs w:val="24"/>
          <w:lang w:eastAsia="it-IT"/>
        </w:rPr>
      </w:pPr>
      <w:r w:rsidRPr="001F0E68">
        <w:rPr>
          <w:rFonts w:ascii="Times New Roman" w:eastAsia="Times New Roman" w:hAnsi="Times New Roman" w:cs="Times New Roman"/>
          <w:sz w:val="24"/>
          <w:szCs w:val="24"/>
          <w:lang w:eastAsia="it-IT"/>
        </w:rPr>
        <w:t xml:space="preserve">Studiò scultura con </w:t>
      </w:r>
      <w:hyperlink r:id="rId23" w:tooltip="Ernesto Bazzaro" w:history="1">
        <w:r w:rsidRPr="001F0E68">
          <w:rPr>
            <w:rFonts w:ascii="Times New Roman" w:eastAsia="Times New Roman" w:hAnsi="Times New Roman" w:cs="Times New Roman"/>
            <w:sz w:val="24"/>
            <w:szCs w:val="24"/>
            <w:lang w:eastAsia="it-IT"/>
          </w:rPr>
          <w:t>Ernesto Bazzaro</w:t>
        </w:r>
      </w:hyperlink>
      <w:r w:rsidRPr="001F0E68">
        <w:rPr>
          <w:rFonts w:ascii="Times New Roman" w:eastAsia="Times New Roman" w:hAnsi="Times New Roman" w:cs="Times New Roman"/>
          <w:sz w:val="24"/>
          <w:szCs w:val="24"/>
          <w:lang w:eastAsia="it-IT"/>
        </w:rPr>
        <w:t xml:space="preserve"> e </w:t>
      </w:r>
      <w:hyperlink r:id="rId24" w:tooltip="Giuseppe Grandi" w:history="1">
        <w:r w:rsidRPr="001F0E68">
          <w:rPr>
            <w:rFonts w:ascii="Times New Roman" w:eastAsia="Times New Roman" w:hAnsi="Times New Roman" w:cs="Times New Roman"/>
            <w:sz w:val="24"/>
            <w:szCs w:val="24"/>
            <w:lang w:eastAsia="it-IT"/>
          </w:rPr>
          <w:t>Giuseppe Grandi</w:t>
        </w:r>
      </w:hyperlink>
      <w:r w:rsidRPr="001F0E68">
        <w:rPr>
          <w:rFonts w:ascii="Times New Roman" w:eastAsia="Times New Roman" w:hAnsi="Times New Roman" w:cs="Times New Roman"/>
          <w:sz w:val="24"/>
          <w:szCs w:val="24"/>
          <w:lang w:eastAsia="it-IT"/>
        </w:rPr>
        <w:t xml:space="preserve"> e pittura con </w:t>
      </w:r>
      <w:hyperlink r:id="rId25" w:tooltip="Daniele Ranzoni" w:history="1">
        <w:r w:rsidRPr="001F0E68">
          <w:rPr>
            <w:rFonts w:ascii="Times New Roman" w:eastAsia="Times New Roman" w:hAnsi="Times New Roman" w:cs="Times New Roman"/>
            <w:sz w:val="24"/>
            <w:szCs w:val="24"/>
            <w:lang w:eastAsia="it-IT"/>
          </w:rPr>
          <w:t>Daniele Ranzoni</w:t>
        </w:r>
      </w:hyperlink>
      <w:r w:rsidRPr="001F0E68">
        <w:rPr>
          <w:rFonts w:ascii="Times New Roman" w:eastAsia="Times New Roman" w:hAnsi="Times New Roman" w:cs="Times New Roman"/>
          <w:sz w:val="24"/>
          <w:szCs w:val="24"/>
          <w:lang w:eastAsia="it-IT"/>
        </w:rPr>
        <w:t xml:space="preserve">, ma fu in buona parte </w:t>
      </w:r>
      <w:hyperlink r:id="rId26" w:tooltip="Autodidatta" w:history="1">
        <w:r w:rsidRPr="001F0E68">
          <w:rPr>
            <w:rFonts w:ascii="Times New Roman" w:eastAsia="Times New Roman" w:hAnsi="Times New Roman" w:cs="Times New Roman"/>
            <w:sz w:val="24"/>
            <w:szCs w:val="24"/>
            <w:lang w:eastAsia="it-IT"/>
          </w:rPr>
          <w:t>autodidatta</w:t>
        </w:r>
      </w:hyperlink>
      <w:r w:rsidRPr="001F0E68">
        <w:rPr>
          <w:rFonts w:ascii="Times New Roman" w:eastAsia="Times New Roman" w:hAnsi="Times New Roman" w:cs="Times New Roman"/>
          <w:sz w:val="24"/>
          <w:szCs w:val="24"/>
          <w:lang w:eastAsia="it-IT"/>
        </w:rPr>
        <w:t>.</w:t>
      </w:r>
    </w:p>
    <w:p w14:paraId="66E96712" w14:textId="77777777" w:rsidR="001F0E68" w:rsidRPr="001F0E68" w:rsidRDefault="001F0E68" w:rsidP="00FA125B">
      <w:pPr>
        <w:spacing w:after="0" w:line="240" w:lineRule="auto"/>
        <w:rPr>
          <w:rFonts w:ascii="Times New Roman" w:eastAsia="Times New Roman" w:hAnsi="Times New Roman" w:cs="Times New Roman"/>
          <w:sz w:val="24"/>
          <w:szCs w:val="24"/>
          <w:lang w:eastAsia="it-IT"/>
        </w:rPr>
      </w:pPr>
      <w:r w:rsidRPr="001F0E68">
        <w:rPr>
          <w:rFonts w:ascii="Times New Roman" w:eastAsia="Times New Roman" w:hAnsi="Times New Roman" w:cs="Times New Roman"/>
          <w:sz w:val="24"/>
          <w:szCs w:val="24"/>
          <w:lang w:eastAsia="it-IT"/>
        </w:rPr>
        <w:t xml:space="preserve">Poliglotta, partecipe dell'aristocrazia internazionale della </w:t>
      </w:r>
      <w:hyperlink r:id="rId27" w:tooltip="Belle époque" w:history="1">
        <w:r w:rsidRPr="001F0E68">
          <w:rPr>
            <w:rFonts w:ascii="Times New Roman" w:eastAsia="Times New Roman" w:hAnsi="Times New Roman" w:cs="Times New Roman"/>
            <w:sz w:val="24"/>
            <w:szCs w:val="24"/>
            <w:lang w:eastAsia="it-IT"/>
          </w:rPr>
          <w:t>Belle époque</w:t>
        </w:r>
      </w:hyperlink>
      <w:r w:rsidRPr="001F0E68">
        <w:rPr>
          <w:rFonts w:ascii="Times New Roman" w:eastAsia="Times New Roman" w:hAnsi="Times New Roman" w:cs="Times New Roman"/>
          <w:sz w:val="24"/>
          <w:szCs w:val="24"/>
          <w:lang w:eastAsia="it-IT"/>
        </w:rPr>
        <w:t xml:space="preserve"> che seppe splendidamente ritrarre nelle sue sculture, Troubetzkoy lavorò e risiedette in Russia (insegnò all'</w:t>
      </w:r>
      <w:hyperlink r:id="rId28" w:tooltip="Accademia Imperiale di Belle Arti di Mosca (la pagina non esiste)" w:history="1">
        <w:r w:rsidRPr="001F0E68">
          <w:rPr>
            <w:rFonts w:ascii="Times New Roman" w:eastAsia="Times New Roman" w:hAnsi="Times New Roman" w:cs="Times New Roman"/>
            <w:sz w:val="24"/>
            <w:szCs w:val="24"/>
            <w:lang w:eastAsia="it-IT"/>
          </w:rPr>
          <w:t>Accademia Imperiale di Belle Arti di Mosca</w:t>
        </w:r>
      </w:hyperlink>
      <w:r w:rsidRPr="001F0E68">
        <w:rPr>
          <w:rFonts w:ascii="Times New Roman" w:eastAsia="Times New Roman" w:hAnsi="Times New Roman" w:cs="Times New Roman"/>
          <w:sz w:val="24"/>
          <w:szCs w:val="24"/>
          <w:lang w:eastAsia="it-IT"/>
        </w:rPr>
        <w:t xml:space="preserve"> per nove anni, dal 1897 al 1906), Francia (a Parigi, dove studiò a fondo l'opera di </w:t>
      </w:r>
      <w:hyperlink r:id="rId29" w:tooltip="Auguste Rodin" w:history="1">
        <w:r w:rsidRPr="001F0E68">
          <w:rPr>
            <w:rFonts w:ascii="Times New Roman" w:eastAsia="Times New Roman" w:hAnsi="Times New Roman" w:cs="Times New Roman"/>
            <w:sz w:val="24"/>
            <w:szCs w:val="24"/>
            <w:lang w:eastAsia="it-IT"/>
          </w:rPr>
          <w:t>Rodin</w:t>
        </w:r>
      </w:hyperlink>
      <w:r w:rsidRPr="001F0E68">
        <w:rPr>
          <w:rFonts w:ascii="Times New Roman" w:eastAsia="Times New Roman" w:hAnsi="Times New Roman" w:cs="Times New Roman"/>
          <w:sz w:val="24"/>
          <w:szCs w:val="24"/>
          <w:lang w:eastAsia="it-IT"/>
        </w:rPr>
        <w:t xml:space="preserve">, e dove nel 1900 aveva vinto il Grand Prix), Inghilterra, Stati Uniti (prima a New York nel 1911 e poi, dal 1914, a </w:t>
      </w:r>
      <w:hyperlink r:id="rId30" w:tooltip="Hollywood" w:history="1">
        <w:r w:rsidRPr="001F0E68">
          <w:rPr>
            <w:rFonts w:ascii="Times New Roman" w:eastAsia="Times New Roman" w:hAnsi="Times New Roman" w:cs="Times New Roman"/>
            <w:sz w:val="24"/>
            <w:szCs w:val="24"/>
            <w:lang w:eastAsia="it-IT"/>
          </w:rPr>
          <w:t>Hollywood</w:t>
        </w:r>
      </w:hyperlink>
      <w:r w:rsidRPr="001F0E68">
        <w:rPr>
          <w:rFonts w:ascii="Times New Roman" w:eastAsia="Times New Roman" w:hAnsi="Times New Roman" w:cs="Times New Roman"/>
          <w:sz w:val="24"/>
          <w:szCs w:val="24"/>
          <w:lang w:eastAsia="it-IT"/>
        </w:rPr>
        <w:t xml:space="preserve">), oltre che in Italia (a </w:t>
      </w:r>
      <w:hyperlink r:id="rId31" w:tooltip="Verbania-Pallanza" w:history="1">
        <w:r w:rsidRPr="001F0E68">
          <w:rPr>
            <w:rFonts w:ascii="Times New Roman" w:eastAsia="Times New Roman" w:hAnsi="Times New Roman" w:cs="Times New Roman"/>
            <w:sz w:val="24"/>
            <w:szCs w:val="24"/>
            <w:lang w:eastAsia="it-IT"/>
          </w:rPr>
          <w:t>Verbania-Pallanza</w:t>
        </w:r>
      </w:hyperlink>
      <w:r w:rsidRPr="001F0E68">
        <w:rPr>
          <w:rFonts w:ascii="Times New Roman" w:eastAsia="Times New Roman" w:hAnsi="Times New Roman" w:cs="Times New Roman"/>
          <w:sz w:val="24"/>
          <w:szCs w:val="24"/>
          <w:lang w:eastAsia="it-IT"/>
        </w:rPr>
        <w:t xml:space="preserve"> esiste ancora la Villa Troubetzkoy, dove tornò ad abitare nel 1932).</w:t>
      </w:r>
    </w:p>
    <w:p w14:paraId="1AAEF9B9" w14:textId="45AEE1C2" w:rsidR="00FA125B" w:rsidRDefault="001F0E68" w:rsidP="00FA125B">
      <w:pPr>
        <w:spacing w:before="120" w:after="100" w:afterAutospacing="1" w:line="240" w:lineRule="auto"/>
        <w:rPr>
          <w:rFonts w:ascii="Times New Roman" w:eastAsia="Times New Roman" w:hAnsi="Times New Roman" w:cs="Times New Roman"/>
          <w:sz w:val="24"/>
          <w:szCs w:val="24"/>
          <w:lang w:eastAsia="it-IT"/>
        </w:rPr>
      </w:pPr>
      <w:r w:rsidRPr="001F0E68">
        <w:rPr>
          <w:rFonts w:ascii="Times New Roman" w:eastAsia="Times New Roman" w:hAnsi="Times New Roman" w:cs="Times New Roman"/>
          <w:sz w:val="24"/>
          <w:szCs w:val="24"/>
          <w:lang w:eastAsia="it-IT"/>
        </w:rPr>
        <w:t>Morì a Verbania-Pallanza nel 1938.</w:t>
      </w:r>
      <w:r w:rsidR="00FA125B">
        <w:rPr>
          <w:rFonts w:ascii="Times New Roman" w:eastAsia="Times New Roman" w:hAnsi="Times New Roman" w:cs="Times New Roman"/>
          <w:sz w:val="24"/>
          <w:szCs w:val="24"/>
          <w:lang w:eastAsia="it-IT"/>
        </w:rPr>
        <w:br w:type="page"/>
      </w:r>
    </w:p>
    <w:p w14:paraId="4EB5C686" w14:textId="77777777" w:rsidR="001F0E68" w:rsidRPr="001F0E68" w:rsidRDefault="001F0E68" w:rsidP="001F0E68">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r w:rsidRPr="001F0E68">
        <w:rPr>
          <w:rFonts w:ascii="Times New Roman" w:eastAsia="Times New Roman" w:hAnsi="Times New Roman" w:cs="Times New Roman"/>
          <w:b/>
          <w:bCs/>
          <w:sz w:val="27"/>
          <w:szCs w:val="27"/>
          <w:lang w:eastAsia="it-IT"/>
        </w:rPr>
        <w:lastRenderedPageBreak/>
        <w:t>Attività come scultore</w:t>
      </w:r>
    </w:p>
    <w:p w14:paraId="11D07D52" w14:textId="77777777" w:rsidR="001F0E68" w:rsidRPr="001F0E68" w:rsidRDefault="001F0E68" w:rsidP="001F0E68">
      <w:pPr>
        <w:spacing w:before="100" w:beforeAutospacing="1" w:after="100" w:afterAutospacing="1" w:line="240" w:lineRule="auto"/>
        <w:rPr>
          <w:rFonts w:ascii="Times New Roman" w:eastAsia="Times New Roman" w:hAnsi="Times New Roman" w:cs="Times New Roman"/>
          <w:sz w:val="24"/>
          <w:szCs w:val="24"/>
          <w:lang w:eastAsia="it-IT"/>
        </w:rPr>
      </w:pPr>
      <w:r w:rsidRPr="001F0E68">
        <w:rPr>
          <w:rFonts w:ascii="Times New Roman" w:eastAsia="Times New Roman" w:hAnsi="Times New Roman" w:cs="Times New Roman"/>
          <w:sz w:val="24"/>
          <w:szCs w:val="24"/>
          <w:lang w:eastAsia="it-IT"/>
        </w:rPr>
        <w:t>Nobile di nascita e ricco, Troubetzkoy, pur dimostrandosi un abile impresario della propria arte, non si trovò mai nella necessità di lavorare come scultore per vivere, né amò mescolarsi ai movimenti artistici contemporanei. Ciò finì per nuocere alla sua fama tra i critici e i colleghi italiani, che ebbero buon gioco nel dargli l'etichetta, tuttora non dissipata, di "ricco dilettante".</w:t>
      </w:r>
    </w:p>
    <w:p w14:paraId="066474F4" w14:textId="77777777" w:rsidR="001F0E68" w:rsidRPr="001F0E68" w:rsidRDefault="001F0E68" w:rsidP="001F0E68">
      <w:pPr>
        <w:spacing w:before="100" w:beforeAutospacing="1" w:after="100" w:afterAutospacing="1" w:line="240" w:lineRule="auto"/>
        <w:rPr>
          <w:rFonts w:ascii="Times New Roman" w:eastAsia="Times New Roman" w:hAnsi="Times New Roman" w:cs="Times New Roman"/>
          <w:sz w:val="24"/>
          <w:szCs w:val="24"/>
          <w:lang w:eastAsia="it-IT"/>
        </w:rPr>
      </w:pPr>
      <w:r w:rsidRPr="001F0E68">
        <w:rPr>
          <w:rFonts w:ascii="Times New Roman" w:eastAsia="Times New Roman" w:hAnsi="Times New Roman" w:cs="Times New Roman"/>
          <w:sz w:val="24"/>
          <w:szCs w:val="24"/>
          <w:lang w:eastAsia="it-IT"/>
        </w:rPr>
        <w:t xml:space="preserve">D'altro canto la sicurezza economica gli permise di sviluppare in assoluta indipendenza uno stile personalissimo, senza curarsi delle richieste dei galleristi, e tantomeno delle scuole artistiche del periodo, nelle quali è oggi arduo riuscire ad inquadrarlo. Il suo stile scultoreo è fatto di un nervoso "impressionismo", che ha origine nella sua vicinanza giovanile a personaggi della </w:t>
      </w:r>
      <w:hyperlink r:id="rId32" w:tooltip="Scapigliatura" w:history="1">
        <w:r w:rsidRPr="001F0E68">
          <w:rPr>
            <w:rFonts w:ascii="Times New Roman" w:eastAsia="Times New Roman" w:hAnsi="Times New Roman" w:cs="Times New Roman"/>
            <w:sz w:val="24"/>
            <w:szCs w:val="24"/>
            <w:lang w:eastAsia="it-IT"/>
          </w:rPr>
          <w:t>Scapigliatura</w:t>
        </w:r>
      </w:hyperlink>
      <w:r w:rsidRPr="001F0E68">
        <w:rPr>
          <w:rFonts w:ascii="Times New Roman" w:eastAsia="Times New Roman" w:hAnsi="Times New Roman" w:cs="Times New Roman"/>
          <w:sz w:val="24"/>
          <w:szCs w:val="24"/>
          <w:lang w:eastAsia="it-IT"/>
        </w:rPr>
        <w:t xml:space="preserve"> come il suo maestro </w:t>
      </w:r>
      <w:hyperlink r:id="rId33" w:tooltip="Francesco Filippini" w:history="1">
        <w:r w:rsidRPr="001F0E68">
          <w:rPr>
            <w:rFonts w:ascii="Times New Roman" w:eastAsia="Times New Roman" w:hAnsi="Times New Roman" w:cs="Times New Roman"/>
            <w:sz w:val="24"/>
            <w:szCs w:val="24"/>
            <w:lang w:eastAsia="it-IT"/>
          </w:rPr>
          <w:t>Francesco Filippini</w:t>
        </w:r>
      </w:hyperlink>
      <w:r w:rsidRPr="001F0E68">
        <w:rPr>
          <w:rFonts w:ascii="Times New Roman" w:eastAsia="Times New Roman" w:hAnsi="Times New Roman" w:cs="Times New Roman"/>
          <w:sz w:val="24"/>
          <w:szCs w:val="24"/>
          <w:lang w:eastAsia="it-IT"/>
        </w:rPr>
        <w:t>, a cui dedicherà una scultura, a rapidi gesti di spatola su un gesso molto liquido, dal quale il ritratto "prende forma" nella parte del vertice contenente il volto, dove i gesti rallentano e i tratti emergono da una specie di foschia, dovuta alla scelta costante del "non finito" nella trattazione delle superfici.</w:t>
      </w:r>
    </w:p>
    <w:p w14:paraId="56E77707" w14:textId="77777777" w:rsidR="001F0E68" w:rsidRPr="001F0E68" w:rsidRDefault="001F0E68" w:rsidP="001F0E68">
      <w:pPr>
        <w:spacing w:before="100" w:beforeAutospacing="1" w:after="100" w:afterAutospacing="1" w:line="240" w:lineRule="auto"/>
        <w:rPr>
          <w:rFonts w:ascii="Times New Roman" w:eastAsia="Times New Roman" w:hAnsi="Times New Roman" w:cs="Times New Roman"/>
          <w:sz w:val="24"/>
          <w:szCs w:val="24"/>
          <w:lang w:eastAsia="it-IT"/>
        </w:rPr>
      </w:pPr>
      <w:r w:rsidRPr="001F0E68">
        <w:rPr>
          <w:rFonts w:ascii="Times New Roman" w:eastAsia="Times New Roman" w:hAnsi="Times New Roman" w:cs="Times New Roman"/>
          <w:sz w:val="24"/>
          <w:szCs w:val="24"/>
          <w:lang w:eastAsia="it-IT"/>
        </w:rPr>
        <w:t>Cultore di una scultura che privilegiava gli aspetti intimistici e quotidiani, a volte dai tratti un po' melanconici, Troubetzkoy ebbe difficoltà a veder riconoscere in Italia le sue capacità dalla committenza pubblica.</w:t>
      </w:r>
      <w:r w:rsidRPr="001F0E68">
        <w:rPr>
          <w:rFonts w:ascii="Times New Roman" w:eastAsia="Times New Roman" w:hAnsi="Times New Roman" w:cs="Times New Roman"/>
          <w:sz w:val="24"/>
          <w:szCs w:val="24"/>
          <w:lang w:eastAsia="it-IT"/>
        </w:rPr>
        <w:br/>
        <w:t>Per questo le sue opere di maggiori dimensioni o si trovano all'estero, o sono rimaste allo stato preparatorio di gessi.</w:t>
      </w:r>
      <w:r w:rsidRPr="001F0E68">
        <w:rPr>
          <w:rFonts w:ascii="Times New Roman" w:eastAsia="Times New Roman" w:hAnsi="Times New Roman" w:cs="Times New Roman"/>
          <w:sz w:val="24"/>
          <w:szCs w:val="24"/>
          <w:lang w:eastAsia="it-IT"/>
        </w:rPr>
        <w:br/>
        <w:t xml:space="preserve">Questi gessi oggi possono essere agevolmente ammirati perché da lui lasciati, alla sua morte, al </w:t>
      </w:r>
      <w:hyperlink r:id="rId34" w:tooltip="Museo del Paesaggio" w:history="1">
        <w:r w:rsidRPr="001F0E68">
          <w:rPr>
            <w:rFonts w:ascii="Times New Roman" w:eastAsia="Times New Roman" w:hAnsi="Times New Roman" w:cs="Times New Roman"/>
            <w:sz w:val="24"/>
            <w:szCs w:val="24"/>
            <w:lang w:eastAsia="it-IT"/>
          </w:rPr>
          <w:t>Museo del Paesaggio</w:t>
        </w:r>
      </w:hyperlink>
      <w:r w:rsidRPr="001F0E68">
        <w:rPr>
          <w:rFonts w:ascii="Times New Roman" w:eastAsia="Times New Roman" w:hAnsi="Times New Roman" w:cs="Times New Roman"/>
          <w:sz w:val="24"/>
          <w:szCs w:val="24"/>
          <w:lang w:eastAsia="it-IT"/>
        </w:rPr>
        <w:t xml:space="preserve"> di </w:t>
      </w:r>
      <w:hyperlink r:id="rId35" w:tooltip="Verbania-Pallanza" w:history="1">
        <w:r w:rsidRPr="001F0E68">
          <w:rPr>
            <w:rFonts w:ascii="Times New Roman" w:eastAsia="Times New Roman" w:hAnsi="Times New Roman" w:cs="Times New Roman"/>
            <w:sz w:val="24"/>
            <w:szCs w:val="24"/>
            <w:lang w:eastAsia="it-IT"/>
          </w:rPr>
          <w:t>Verbania-Pallanza</w:t>
        </w:r>
      </w:hyperlink>
      <w:r w:rsidRPr="001F0E68">
        <w:rPr>
          <w:rFonts w:ascii="Times New Roman" w:eastAsia="Times New Roman" w:hAnsi="Times New Roman" w:cs="Times New Roman"/>
          <w:sz w:val="24"/>
          <w:szCs w:val="24"/>
          <w:lang w:eastAsia="it-IT"/>
        </w:rPr>
        <w:t>, che riserva un intero piano all'esposizione della Gipsoteca Troubetzkoy.</w:t>
      </w:r>
    </w:p>
    <w:p w14:paraId="08CE1ED7" w14:textId="77777777" w:rsidR="001F0E68" w:rsidRPr="001F0E68" w:rsidRDefault="001F0E68" w:rsidP="003D6685">
      <w:pPr>
        <w:spacing w:before="100" w:beforeAutospacing="1" w:after="120" w:line="240" w:lineRule="auto"/>
        <w:outlineLvl w:val="2"/>
        <w:rPr>
          <w:rFonts w:ascii="Times New Roman" w:eastAsia="Times New Roman" w:hAnsi="Times New Roman" w:cs="Times New Roman"/>
          <w:b/>
          <w:bCs/>
          <w:sz w:val="27"/>
          <w:szCs w:val="27"/>
          <w:lang w:eastAsia="it-IT"/>
        </w:rPr>
      </w:pPr>
      <w:r w:rsidRPr="001F0E68">
        <w:rPr>
          <w:rFonts w:ascii="Times New Roman" w:eastAsia="Times New Roman" w:hAnsi="Times New Roman" w:cs="Times New Roman"/>
          <w:b/>
          <w:bCs/>
          <w:sz w:val="27"/>
          <w:szCs w:val="27"/>
          <w:lang w:eastAsia="it-IT"/>
        </w:rPr>
        <w:t>Ritrattista della Belle époque</w:t>
      </w:r>
    </w:p>
    <w:p w14:paraId="6681C2AB" w14:textId="77777777" w:rsidR="001F0E68" w:rsidRPr="001F0E68" w:rsidRDefault="001F0E68" w:rsidP="003D6685">
      <w:pPr>
        <w:spacing w:after="100" w:afterAutospacing="1" w:line="240" w:lineRule="auto"/>
        <w:rPr>
          <w:rFonts w:ascii="Times New Roman" w:eastAsia="Times New Roman" w:hAnsi="Times New Roman" w:cs="Times New Roman"/>
          <w:sz w:val="24"/>
          <w:szCs w:val="24"/>
          <w:lang w:eastAsia="it-IT"/>
        </w:rPr>
      </w:pPr>
      <w:r w:rsidRPr="001F0E68">
        <w:rPr>
          <w:rFonts w:ascii="Times New Roman" w:eastAsia="Times New Roman" w:hAnsi="Times New Roman" w:cs="Times New Roman"/>
          <w:sz w:val="24"/>
          <w:szCs w:val="24"/>
          <w:lang w:eastAsia="it-IT"/>
        </w:rPr>
        <w:t xml:space="preserve">Per la sua nascita Troubetzkoy frequentò la migliore società del suo tempo e, fra i ritratti conservati nel Museo del Paesaggio (eseguiti in buona parte all'estero), appaiono committenti come il barone de Rotschild, il conte </w:t>
      </w:r>
      <w:hyperlink r:id="rId36" w:tooltip="Robert de Montesquiou" w:history="1">
        <w:r w:rsidRPr="001F0E68">
          <w:rPr>
            <w:rFonts w:ascii="Times New Roman" w:eastAsia="Times New Roman" w:hAnsi="Times New Roman" w:cs="Times New Roman"/>
            <w:sz w:val="24"/>
            <w:szCs w:val="24"/>
            <w:lang w:eastAsia="it-IT"/>
          </w:rPr>
          <w:t>Robert de Montesquiou</w:t>
        </w:r>
      </w:hyperlink>
      <w:r w:rsidRPr="001F0E68">
        <w:rPr>
          <w:rFonts w:ascii="Times New Roman" w:eastAsia="Times New Roman" w:hAnsi="Times New Roman" w:cs="Times New Roman"/>
          <w:sz w:val="24"/>
          <w:szCs w:val="24"/>
          <w:lang w:eastAsia="it-IT"/>
        </w:rPr>
        <w:t xml:space="preserve">, </w:t>
      </w:r>
      <w:hyperlink r:id="rId37" w:tooltip="George Bernard Shaw" w:history="1">
        <w:r w:rsidRPr="001F0E68">
          <w:rPr>
            <w:rFonts w:ascii="Times New Roman" w:eastAsia="Times New Roman" w:hAnsi="Times New Roman" w:cs="Times New Roman"/>
            <w:sz w:val="24"/>
            <w:szCs w:val="24"/>
            <w:lang w:eastAsia="it-IT"/>
          </w:rPr>
          <w:t>George Bernard Shaw</w:t>
        </w:r>
      </w:hyperlink>
      <w:r w:rsidRPr="001F0E68">
        <w:rPr>
          <w:rFonts w:ascii="Times New Roman" w:eastAsia="Times New Roman" w:hAnsi="Times New Roman" w:cs="Times New Roman"/>
          <w:sz w:val="24"/>
          <w:szCs w:val="24"/>
          <w:lang w:eastAsia="it-IT"/>
        </w:rPr>
        <w:t xml:space="preserve">, </w:t>
      </w:r>
      <w:hyperlink r:id="rId38" w:tooltip="Gabriele D'Annunzio" w:history="1">
        <w:r w:rsidRPr="001F0E68">
          <w:rPr>
            <w:rFonts w:ascii="Times New Roman" w:eastAsia="Times New Roman" w:hAnsi="Times New Roman" w:cs="Times New Roman"/>
            <w:sz w:val="24"/>
            <w:szCs w:val="24"/>
            <w:lang w:eastAsia="it-IT"/>
          </w:rPr>
          <w:t>Gabriele D'Annunzio</w:t>
        </w:r>
      </w:hyperlink>
      <w:r w:rsidRPr="001F0E68">
        <w:rPr>
          <w:rFonts w:ascii="Times New Roman" w:eastAsia="Times New Roman" w:hAnsi="Times New Roman" w:cs="Times New Roman"/>
          <w:sz w:val="24"/>
          <w:szCs w:val="24"/>
          <w:lang w:eastAsia="it-IT"/>
        </w:rPr>
        <w:t xml:space="preserve">, </w:t>
      </w:r>
      <w:hyperlink r:id="rId39" w:tooltip="Lev Tolstoj" w:history="1">
        <w:r w:rsidRPr="001F0E68">
          <w:rPr>
            <w:rFonts w:ascii="Times New Roman" w:eastAsia="Times New Roman" w:hAnsi="Times New Roman" w:cs="Times New Roman"/>
            <w:sz w:val="24"/>
            <w:szCs w:val="24"/>
            <w:lang w:eastAsia="it-IT"/>
          </w:rPr>
          <w:t>Lev Tolstoj</w:t>
        </w:r>
      </w:hyperlink>
      <w:r w:rsidRPr="001F0E68">
        <w:rPr>
          <w:rFonts w:ascii="Times New Roman" w:eastAsia="Times New Roman" w:hAnsi="Times New Roman" w:cs="Times New Roman"/>
          <w:sz w:val="24"/>
          <w:szCs w:val="24"/>
          <w:lang w:eastAsia="it-IT"/>
        </w:rPr>
        <w:t xml:space="preserve">, </w:t>
      </w:r>
      <w:hyperlink r:id="rId40" w:tooltip="Arturo Toscanini" w:history="1">
        <w:r w:rsidRPr="001F0E68">
          <w:rPr>
            <w:rFonts w:ascii="Times New Roman" w:eastAsia="Times New Roman" w:hAnsi="Times New Roman" w:cs="Times New Roman"/>
            <w:sz w:val="24"/>
            <w:szCs w:val="24"/>
            <w:lang w:eastAsia="it-IT"/>
          </w:rPr>
          <w:t>Arturo Toscanini</w:t>
        </w:r>
      </w:hyperlink>
      <w:r w:rsidRPr="001F0E68">
        <w:rPr>
          <w:rFonts w:ascii="Times New Roman" w:eastAsia="Times New Roman" w:hAnsi="Times New Roman" w:cs="Times New Roman"/>
          <w:sz w:val="24"/>
          <w:szCs w:val="24"/>
          <w:lang w:eastAsia="it-IT"/>
        </w:rPr>
        <w:t xml:space="preserve">, </w:t>
      </w:r>
      <w:hyperlink r:id="rId41" w:tooltip="Enrico Caruso" w:history="1">
        <w:r w:rsidRPr="001F0E68">
          <w:rPr>
            <w:rFonts w:ascii="Times New Roman" w:eastAsia="Times New Roman" w:hAnsi="Times New Roman" w:cs="Times New Roman"/>
            <w:sz w:val="24"/>
            <w:szCs w:val="24"/>
            <w:lang w:eastAsia="it-IT"/>
          </w:rPr>
          <w:t>Enrico Caruso</w:t>
        </w:r>
      </w:hyperlink>
      <w:r w:rsidRPr="001F0E68">
        <w:rPr>
          <w:rFonts w:ascii="Times New Roman" w:eastAsia="Times New Roman" w:hAnsi="Times New Roman" w:cs="Times New Roman"/>
          <w:sz w:val="24"/>
          <w:szCs w:val="24"/>
          <w:lang w:eastAsia="it-IT"/>
        </w:rPr>
        <w:t>, personaggi dell'alta nobiltà russa e della politica del tempo.</w:t>
      </w:r>
    </w:p>
    <w:p w14:paraId="1B160C8A" w14:textId="77777777" w:rsidR="001F0E68" w:rsidRPr="00913082" w:rsidRDefault="001F0E68" w:rsidP="001F0E68">
      <w:pPr>
        <w:spacing w:before="100" w:beforeAutospacing="1" w:after="100" w:afterAutospacing="1" w:line="240" w:lineRule="auto"/>
        <w:rPr>
          <w:rFonts w:ascii="Times New Roman" w:eastAsia="Times New Roman" w:hAnsi="Times New Roman" w:cs="Times New Roman"/>
          <w:sz w:val="24"/>
          <w:szCs w:val="24"/>
          <w:lang w:eastAsia="it-IT"/>
        </w:rPr>
      </w:pPr>
      <w:r w:rsidRPr="001F0E68">
        <w:rPr>
          <w:rFonts w:ascii="Times New Roman" w:eastAsia="Times New Roman" w:hAnsi="Times New Roman" w:cs="Times New Roman"/>
          <w:sz w:val="24"/>
          <w:szCs w:val="24"/>
          <w:lang w:eastAsia="it-IT"/>
        </w:rPr>
        <w:t xml:space="preserve">Accanto ad essi troviamo ritratti di colleghi artisti (splendido il ritratto di </w:t>
      </w:r>
      <w:hyperlink r:id="rId42" w:tooltip="Giovanni Segantini" w:history="1">
        <w:r w:rsidRPr="001F0E68">
          <w:rPr>
            <w:rFonts w:ascii="Times New Roman" w:eastAsia="Times New Roman" w:hAnsi="Times New Roman" w:cs="Times New Roman"/>
            <w:sz w:val="24"/>
            <w:szCs w:val="24"/>
            <w:lang w:eastAsia="it-IT"/>
          </w:rPr>
          <w:t>Giovanni Segantini</w:t>
        </w:r>
      </w:hyperlink>
      <w:r w:rsidRPr="001F0E68">
        <w:rPr>
          <w:rFonts w:ascii="Times New Roman" w:eastAsia="Times New Roman" w:hAnsi="Times New Roman" w:cs="Times New Roman"/>
          <w:sz w:val="24"/>
          <w:szCs w:val="24"/>
          <w:lang w:eastAsia="it-IT"/>
        </w:rPr>
        <w:t xml:space="preserve">, del 1896, collocato dalla famiglia sulla sua tomba), di famigliari (sono numerosi i ritratti di bambini, o di padri e madri coi figli), e di animali, che amò molto (era </w:t>
      </w:r>
      <w:hyperlink r:id="rId43" w:tooltip="Vegetariano" w:history="1">
        <w:r w:rsidRPr="001F0E68">
          <w:rPr>
            <w:rFonts w:ascii="Times New Roman" w:eastAsia="Times New Roman" w:hAnsi="Times New Roman" w:cs="Times New Roman"/>
            <w:sz w:val="24"/>
            <w:szCs w:val="24"/>
            <w:lang w:eastAsia="it-IT"/>
          </w:rPr>
          <w:t>vegetariano</w:t>
        </w:r>
      </w:hyperlink>
      <w:r w:rsidRPr="001F0E68">
        <w:rPr>
          <w:rFonts w:ascii="Times New Roman" w:eastAsia="Times New Roman" w:hAnsi="Times New Roman" w:cs="Times New Roman"/>
          <w:sz w:val="24"/>
          <w:szCs w:val="24"/>
          <w:lang w:eastAsia="it-IT"/>
        </w:rPr>
        <w:t>) e che inserì con frequenza nei suoi ritratti.</w:t>
      </w:r>
    </w:p>
    <w:p w14:paraId="59BBF1E9" w14:textId="77777777" w:rsidR="001F0E68" w:rsidRPr="00FA125B" w:rsidRDefault="001F0E68" w:rsidP="001F0E68">
      <w:pPr>
        <w:spacing w:before="100" w:beforeAutospacing="1" w:after="100" w:afterAutospacing="1" w:line="240" w:lineRule="auto"/>
        <w:outlineLvl w:val="1"/>
        <w:rPr>
          <w:rFonts w:ascii="Times New Roman" w:eastAsia="Times New Roman" w:hAnsi="Times New Roman" w:cs="Times New Roman"/>
          <w:b/>
          <w:bCs/>
          <w:sz w:val="32"/>
          <w:szCs w:val="32"/>
          <w:lang w:eastAsia="it-IT"/>
        </w:rPr>
      </w:pPr>
      <w:r w:rsidRPr="00FA125B">
        <w:rPr>
          <w:rFonts w:ascii="Times New Roman" w:eastAsia="Times New Roman" w:hAnsi="Times New Roman" w:cs="Times New Roman"/>
          <w:b/>
          <w:bCs/>
          <w:sz w:val="32"/>
          <w:szCs w:val="32"/>
          <w:lang w:eastAsia="it-IT"/>
        </w:rPr>
        <w:t>Alcune opere</w:t>
      </w:r>
    </w:p>
    <w:p w14:paraId="1A3C6591" w14:textId="77777777" w:rsidR="00EE2F11" w:rsidRDefault="001F0E68" w:rsidP="001F0E68">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r w:rsidRPr="001F0E68">
        <w:rPr>
          <w:rFonts w:ascii="Times New Roman" w:eastAsia="Times New Roman" w:hAnsi="Times New Roman" w:cs="Times New Roman"/>
          <w:b/>
          <w:bCs/>
          <w:sz w:val="27"/>
          <w:szCs w:val="27"/>
          <w:lang w:eastAsia="it-IT"/>
        </w:rPr>
        <w:t>Monumento ai Caduti (Verbania-Pallanza)</w:t>
      </w:r>
      <w:r w:rsidR="00EE2F11">
        <w:rPr>
          <w:rFonts w:ascii="Times New Roman" w:eastAsia="Times New Roman" w:hAnsi="Times New Roman" w:cs="Times New Roman"/>
          <w:b/>
          <w:bCs/>
          <w:sz w:val="27"/>
          <w:szCs w:val="27"/>
          <w:lang w:eastAsia="it-IT"/>
        </w:rPr>
        <w:t xml:space="preserve"> </w:t>
      </w:r>
    </w:p>
    <w:p w14:paraId="2093EDEF" w14:textId="77777777" w:rsidR="001F0E68" w:rsidRPr="001F0E68" w:rsidRDefault="001F0E68" w:rsidP="00FA125B">
      <w:pPr>
        <w:spacing w:before="100" w:beforeAutospacing="1" w:after="0" w:line="240" w:lineRule="auto"/>
        <w:rPr>
          <w:rFonts w:ascii="Times New Roman" w:eastAsia="Times New Roman" w:hAnsi="Times New Roman" w:cs="Times New Roman"/>
          <w:sz w:val="24"/>
          <w:szCs w:val="24"/>
          <w:lang w:eastAsia="it-IT"/>
        </w:rPr>
      </w:pPr>
      <w:r w:rsidRPr="001F0E68">
        <w:rPr>
          <w:rFonts w:ascii="Times New Roman" w:eastAsia="Times New Roman" w:hAnsi="Times New Roman" w:cs="Times New Roman"/>
          <w:sz w:val="24"/>
          <w:szCs w:val="24"/>
          <w:lang w:eastAsia="it-IT"/>
        </w:rPr>
        <w:t xml:space="preserve">Un esempio della poetica intimista di Troubetzkoy è il </w:t>
      </w:r>
      <w:r w:rsidRPr="00FA125B">
        <w:rPr>
          <w:rFonts w:ascii="Times New Roman" w:eastAsia="Times New Roman" w:hAnsi="Times New Roman" w:cs="Times New Roman"/>
          <w:b/>
          <w:i/>
          <w:iCs/>
          <w:sz w:val="24"/>
          <w:szCs w:val="24"/>
          <w:lang w:eastAsia="it-IT"/>
        </w:rPr>
        <w:t>Monumento ai Caduti</w:t>
      </w:r>
      <w:r w:rsidRPr="00FA125B">
        <w:rPr>
          <w:rFonts w:ascii="Times New Roman" w:eastAsia="Times New Roman" w:hAnsi="Times New Roman" w:cs="Times New Roman"/>
          <w:b/>
          <w:sz w:val="24"/>
          <w:szCs w:val="24"/>
          <w:lang w:eastAsia="it-IT"/>
        </w:rPr>
        <w:t xml:space="preserve"> di Verbania-Pallanza</w:t>
      </w:r>
      <w:r w:rsidRPr="001F0E68">
        <w:rPr>
          <w:rFonts w:ascii="Times New Roman" w:eastAsia="Times New Roman" w:hAnsi="Times New Roman" w:cs="Times New Roman"/>
          <w:sz w:val="24"/>
          <w:szCs w:val="24"/>
          <w:lang w:eastAsia="it-IT"/>
        </w:rPr>
        <w:t>, in bronzo (1922), che opera una scelta nettamente anti-retorica del tutto insolita per il tempo.</w:t>
      </w:r>
    </w:p>
    <w:p w14:paraId="661BA95D" w14:textId="77777777" w:rsidR="001F0E68" w:rsidRPr="001F0E68" w:rsidRDefault="001F0E68" w:rsidP="00FA125B">
      <w:pPr>
        <w:spacing w:before="120" w:after="100" w:afterAutospacing="1" w:line="240" w:lineRule="auto"/>
        <w:rPr>
          <w:rFonts w:ascii="Times New Roman" w:eastAsia="Times New Roman" w:hAnsi="Times New Roman" w:cs="Times New Roman"/>
          <w:sz w:val="24"/>
          <w:szCs w:val="24"/>
          <w:lang w:eastAsia="it-IT"/>
        </w:rPr>
      </w:pPr>
      <w:r w:rsidRPr="001F0E68">
        <w:rPr>
          <w:rFonts w:ascii="Times New Roman" w:eastAsia="Times New Roman" w:hAnsi="Times New Roman" w:cs="Times New Roman"/>
          <w:sz w:val="24"/>
          <w:szCs w:val="24"/>
          <w:lang w:eastAsia="it-IT"/>
        </w:rPr>
        <w:t>Anziché raffigurare un caduto in atteggiamento eroico o marziale, infatti, Troubetzkoy rappresenta una giovanissima e malinconica vedova, che sovrasta inginocchiata la lapide che elenca i nomi dei caduti, e con una mano lascia cadere alcuni petali di fiore sulla tomba che si immagina essere ai suoi piedi. In braccio, un bimbo troppo piccolo per rendersi conto della tragedia che l'ha colpito, si succhia il dito con innocenza.</w:t>
      </w:r>
    </w:p>
    <w:p w14:paraId="4E3D2FD3" w14:textId="77777777" w:rsidR="001F0E68" w:rsidRPr="001F0E68" w:rsidRDefault="001F0E68" w:rsidP="00FA125B">
      <w:pPr>
        <w:spacing w:before="100" w:beforeAutospacing="1" w:after="0" w:line="240" w:lineRule="auto"/>
        <w:rPr>
          <w:rFonts w:ascii="Times New Roman" w:eastAsia="Times New Roman" w:hAnsi="Times New Roman" w:cs="Times New Roman"/>
          <w:sz w:val="24"/>
          <w:szCs w:val="24"/>
          <w:lang w:eastAsia="it-IT"/>
        </w:rPr>
      </w:pPr>
      <w:r w:rsidRPr="001F0E68">
        <w:rPr>
          <w:rFonts w:ascii="Times New Roman" w:eastAsia="Times New Roman" w:hAnsi="Times New Roman" w:cs="Times New Roman"/>
          <w:sz w:val="24"/>
          <w:szCs w:val="24"/>
          <w:lang w:eastAsia="it-IT"/>
        </w:rPr>
        <w:lastRenderedPageBreak/>
        <w:t>Il gruppo bronzeo è collocato al livello degli occhi dei passanti e non sopra un alto piedistallo.</w:t>
      </w:r>
    </w:p>
    <w:p w14:paraId="1C607FBB" w14:textId="77777777" w:rsidR="001F0E68" w:rsidRPr="001F0E68" w:rsidRDefault="001F0E68" w:rsidP="00FA125B">
      <w:pPr>
        <w:spacing w:before="120" w:after="100" w:afterAutospacing="1" w:line="240" w:lineRule="auto"/>
        <w:rPr>
          <w:rFonts w:ascii="Times New Roman" w:eastAsia="Times New Roman" w:hAnsi="Times New Roman" w:cs="Times New Roman"/>
          <w:sz w:val="24"/>
          <w:szCs w:val="24"/>
          <w:lang w:eastAsia="it-IT"/>
        </w:rPr>
      </w:pPr>
      <w:r w:rsidRPr="001F0E68">
        <w:rPr>
          <w:rFonts w:ascii="Times New Roman" w:eastAsia="Times New Roman" w:hAnsi="Times New Roman" w:cs="Times New Roman"/>
          <w:sz w:val="24"/>
          <w:szCs w:val="24"/>
          <w:lang w:eastAsia="it-IT"/>
        </w:rPr>
        <w:t>Vero monumento ai "rimasti" e alle loro difficoltà, più che ai caduti, piacque molto proprio per questo ai compaesani, ma non era certo adatto a compiacere i gusti della retorica imperante nel primo dopoguerra.</w:t>
      </w:r>
    </w:p>
    <w:p w14:paraId="3D10E6C0" w14:textId="77777777" w:rsidR="00EE2F11" w:rsidRDefault="001F0E68" w:rsidP="001F0E68">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r w:rsidRPr="001F0E68">
        <w:rPr>
          <w:rFonts w:ascii="Times New Roman" w:eastAsia="Times New Roman" w:hAnsi="Times New Roman" w:cs="Times New Roman"/>
          <w:b/>
          <w:bCs/>
          <w:sz w:val="27"/>
          <w:szCs w:val="27"/>
          <w:lang w:eastAsia="it-IT"/>
        </w:rPr>
        <w:t>Monumento a Garibaldi (Museo del Paesaggio</w:t>
      </w:r>
      <w:r>
        <w:rPr>
          <w:rFonts w:ascii="Times New Roman" w:eastAsia="Times New Roman" w:hAnsi="Times New Roman" w:cs="Times New Roman"/>
          <w:b/>
          <w:bCs/>
          <w:sz w:val="27"/>
          <w:szCs w:val="27"/>
          <w:lang w:eastAsia="it-IT"/>
        </w:rPr>
        <w:t>, Verbania</w:t>
      </w:r>
      <w:r w:rsidRPr="001F0E68">
        <w:rPr>
          <w:rFonts w:ascii="Times New Roman" w:eastAsia="Times New Roman" w:hAnsi="Times New Roman" w:cs="Times New Roman"/>
          <w:b/>
          <w:bCs/>
          <w:sz w:val="27"/>
          <w:szCs w:val="27"/>
          <w:lang w:eastAsia="it-IT"/>
        </w:rPr>
        <w:t>)</w:t>
      </w:r>
    </w:p>
    <w:p w14:paraId="2C17353A" w14:textId="09761DD0" w:rsidR="001F0E68" w:rsidRPr="001F0E68" w:rsidRDefault="00EE2F11" w:rsidP="00EE2F11">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r w:rsidRPr="00EE2F11">
        <w:rPr>
          <w:noProof/>
          <w:lang w:eastAsia="it-IT"/>
        </w:rPr>
        <w:t xml:space="preserve"> </w:t>
      </w:r>
      <w:r w:rsidR="001F0E68" w:rsidRPr="001F0E68">
        <w:rPr>
          <w:rFonts w:ascii="Times New Roman" w:eastAsia="Times New Roman" w:hAnsi="Times New Roman" w:cs="Times New Roman"/>
          <w:sz w:val="24"/>
          <w:szCs w:val="24"/>
          <w:lang w:eastAsia="it-IT"/>
        </w:rPr>
        <w:t xml:space="preserve">I motivi della scarsa fortuna italiana di Troubetzkoy si comprendono meglio osservando il gesso a grandezza naturale di </w:t>
      </w:r>
      <w:r w:rsidR="001F0E68" w:rsidRPr="00FA125B">
        <w:rPr>
          <w:rFonts w:ascii="Times New Roman" w:eastAsia="Times New Roman" w:hAnsi="Times New Roman" w:cs="Times New Roman"/>
          <w:b/>
          <w:i/>
          <w:iCs/>
          <w:sz w:val="24"/>
          <w:szCs w:val="24"/>
          <w:lang w:eastAsia="it-IT"/>
        </w:rPr>
        <w:t>Garibaldi a cavallo</w:t>
      </w:r>
      <w:r w:rsidR="001F0E68" w:rsidRPr="00FA125B">
        <w:rPr>
          <w:rFonts w:ascii="Times New Roman" w:eastAsia="Times New Roman" w:hAnsi="Times New Roman" w:cs="Times New Roman"/>
          <w:b/>
          <w:sz w:val="24"/>
          <w:szCs w:val="24"/>
          <w:lang w:eastAsia="it-IT"/>
        </w:rPr>
        <w:t xml:space="preserve"> (oggi al Museo del Paesaggio), </w:t>
      </w:r>
      <w:r w:rsidR="001F0E68" w:rsidRPr="001F0E68">
        <w:rPr>
          <w:rFonts w:ascii="Times New Roman" w:eastAsia="Times New Roman" w:hAnsi="Times New Roman" w:cs="Times New Roman"/>
          <w:sz w:val="24"/>
          <w:szCs w:val="24"/>
          <w:lang w:eastAsia="it-IT"/>
        </w:rPr>
        <w:t>creato per un concorso e rifiutato perché l'Eroe dei Due mondi è rappresentato come un uomo esausto per le fatiche a cui si è sottoposto, interamente coperto da un poncho che nasconde qualsiasi accenno ad armi o divise militari.</w:t>
      </w:r>
    </w:p>
    <w:p w14:paraId="1161CDA3" w14:textId="77777777" w:rsidR="001F0E68" w:rsidRPr="001F0E68" w:rsidRDefault="001F0E68" w:rsidP="001F0E68">
      <w:pPr>
        <w:spacing w:before="100" w:beforeAutospacing="1" w:after="100" w:afterAutospacing="1" w:line="240" w:lineRule="auto"/>
        <w:rPr>
          <w:rFonts w:ascii="Times New Roman" w:eastAsia="Times New Roman" w:hAnsi="Times New Roman" w:cs="Times New Roman"/>
          <w:sz w:val="24"/>
          <w:szCs w:val="24"/>
          <w:lang w:eastAsia="it-IT"/>
        </w:rPr>
      </w:pPr>
      <w:r w:rsidRPr="001F0E68">
        <w:rPr>
          <w:rFonts w:ascii="Times New Roman" w:eastAsia="Times New Roman" w:hAnsi="Times New Roman" w:cs="Times New Roman"/>
          <w:sz w:val="24"/>
          <w:szCs w:val="24"/>
          <w:lang w:eastAsia="it-IT"/>
        </w:rPr>
        <w:t>Troubetzkoy ha creato l'opera senza preoccuparsi delle esigenze della committenza, alla ricerca del lato "umano" di Garibaldi, che viene in quest'opera liberato dalla retorica.</w:t>
      </w:r>
    </w:p>
    <w:p w14:paraId="701A9857" w14:textId="77777777" w:rsidR="001F0E68" w:rsidRDefault="001F0E68" w:rsidP="001F0E68">
      <w:pPr>
        <w:spacing w:before="100" w:beforeAutospacing="1" w:after="100" w:afterAutospacing="1" w:line="240" w:lineRule="auto"/>
        <w:rPr>
          <w:rFonts w:ascii="Times New Roman" w:eastAsia="Times New Roman" w:hAnsi="Times New Roman" w:cs="Times New Roman"/>
          <w:sz w:val="24"/>
          <w:szCs w:val="24"/>
          <w:lang w:eastAsia="it-IT"/>
        </w:rPr>
      </w:pPr>
      <w:r w:rsidRPr="001F0E68">
        <w:rPr>
          <w:rFonts w:ascii="Times New Roman" w:eastAsia="Times New Roman" w:hAnsi="Times New Roman" w:cs="Times New Roman"/>
          <w:sz w:val="24"/>
          <w:szCs w:val="24"/>
          <w:lang w:eastAsia="it-IT"/>
        </w:rPr>
        <w:t>Ma in questo sforzo sfugge allo scultore l'aspetto celebrativo per cui nascevano opere come questa. Se ciò può avvicinare la sua arte al gusto dello spettatore del XXI secolo, che è semmai infastidito dalla pompa degli altri monumenti coevi, al tempo stesso candidava Troubetzkoy al rifiuto da parte delle commissioni esaminatrici, che infatti gli preferirono altre proposte.</w:t>
      </w:r>
    </w:p>
    <w:p w14:paraId="0C49E069" w14:textId="77777777" w:rsidR="001F0E68" w:rsidRPr="001F0E68" w:rsidRDefault="001F0E68" w:rsidP="001F0E68">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r w:rsidRPr="001F0E68">
        <w:rPr>
          <w:rFonts w:ascii="Times New Roman" w:eastAsia="Times New Roman" w:hAnsi="Times New Roman" w:cs="Times New Roman"/>
          <w:b/>
          <w:bCs/>
          <w:sz w:val="27"/>
          <w:szCs w:val="27"/>
          <w:lang w:eastAsia="it-IT"/>
        </w:rPr>
        <w:t>Monumento ad Alessandro III (San Pietroburgo)</w:t>
      </w:r>
    </w:p>
    <w:p w14:paraId="7EF7858C" w14:textId="428E6A2C" w:rsidR="001F0E68" w:rsidRPr="001F0E68" w:rsidRDefault="001F0E68" w:rsidP="003D6685">
      <w:pPr>
        <w:spacing w:after="0" w:line="240" w:lineRule="auto"/>
        <w:rPr>
          <w:rFonts w:ascii="Times New Roman" w:eastAsia="Times New Roman" w:hAnsi="Times New Roman" w:cs="Times New Roman"/>
          <w:sz w:val="24"/>
          <w:szCs w:val="24"/>
          <w:lang w:eastAsia="it-IT"/>
        </w:rPr>
      </w:pPr>
      <w:r w:rsidRPr="001F0E68">
        <w:rPr>
          <w:rFonts w:ascii="Times New Roman" w:eastAsia="Times New Roman" w:hAnsi="Times New Roman" w:cs="Times New Roman"/>
          <w:sz w:val="24"/>
          <w:szCs w:val="24"/>
          <w:lang w:eastAsia="it-IT"/>
        </w:rPr>
        <w:t xml:space="preserve">Maggiore fortuna ebbe all'estero la produzione monumentale di Troubetzkoy. La più nota delle sue opere di questo tipo è la </w:t>
      </w:r>
      <w:hyperlink r:id="rId44" w:tooltip="Statua equestre" w:history="1">
        <w:r w:rsidRPr="001F0E68">
          <w:rPr>
            <w:rFonts w:ascii="Times New Roman" w:eastAsia="Times New Roman" w:hAnsi="Times New Roman" w:cs="Times New Roman"/>
            <w:sz w:val="24"/>
            <w:szCs w:val="24"/>
            <w:u w:val="single"/>
            <w:lang w:eastAsia="it-IT"/>
          </w:rPr>
          <w:t>statua equestre</w:t>
        </w:r>
      </w:hyperlink>
      <w:r w:rsidRPr="001F0E68">
        <w:rPr>
          <w:rFonts w:ascii="Times New Roman" w:eastAsia="Times New Roman" w:hAnsi="Times New Roman" w:cs="Times New Roman"/>
          <w:sz w:val="24"/>
          <w:szCs w:val="24"/>
          <w:lang w:eastAsia="it-IT"/>
        </w:rPr>
        <w:t xml:space="preserve"> dello </w:t>
      </w:r>
      <w:hyperlink r:id="rId45" w:tooltip="Zar" w:history="1">
        <w:r w:rsidRPr="001F0E68">
          <w:rPr>
            <w:rFonts w:ascii="Times New Roman" w:eastAsia="Times New Roman" w:hAnsi="Times New Roman" w:cs="Times New Roman"/>
            <w:sz w:val="24"/>
            <w:szCs w:val="24"/>
            <w:u w:val="single"/>
            <w:lang w:eastAsia="it-IT"/>
          </w:rPr>
          <w:t>zar</w:t>
        </w:r>
      </w:hyperlink>
      <w:r w:rsidRPr="001F0E68">
        <w:rPr>
          <w:rFonts w:ascii="Times New Roman" w:eastAsia="Times New Roman" w:hAnsi="Times New Roman" w:cs="Times New Roman"/>
          <w:sz w:val="24"/>
          <w:szCs w:val="24"/>
          <w:lang w:eastAsia="it-IT"/>
        </w:rPr>
        <w:t xml:space="preserve"> </w:t>
      </w:r>
      <w:hyperlink r:id="rId46" w:tooltip="Alessandro III di Russia" w:history="1">
        <w:r w:rsidRPr="001F0E68">
          <w:rPr>
            <w:rFonts w:ascii="Times New Roman" w:eastAsia="Times New Roman" w:hAnsi="Times New Roman" w:cs="Times New Roman"/>
            <w:sz w:val="24"/>
            <w:szCs w:val="24"/>
            <w:u w:val="single"/>
            <w:lang w:eastAsia="it-IT"/>
          </w:rPr>
          <w:t>Alessandro III</w:t>
        </w:r>
      </w:hyperlink>
      <w:r w:rsidRPr="001F0E68">
        <w:rPr>
          <w:rFonts w:ascii="Times New Roman" w:eastAsia="Times New Roman" w:hAnsi="Times New Roman" w:cs="Times New Roman"/>
          <w:sz w:val="24"/>
          <w:szCs w:val="24"/>
          <w:lang w:eastAsia="it-IT"/>
        </w:rPr>
        <w:t xml:space="preserve"> a </w:t>
      </w:r>
      <w:hyperlink r:id="rId47" w:tooltip="San Pietroburgo" w:history="1">
        <w:r w:rsidRPr="001F0E68">
          <w:rPr>
            <w:rFonts w:ascii="Times New Roman" w:eastAsia="Times New Roman" w:hAnsi="Times New Roman" w:cs="Times New Roman"/>
            <w:sz w:val="24"/>
            <w:szCs w:val="24"/>
            <w:u w:val="single"/>
            <w:lang w:eastAsia="it-IT"/>
          </w:rPr>
          <w:t>San Pietroburgo</w:t>
        </w:r>
      </w:hyperlink>
      <w:r w:rsidRPr="001F0E68">
        <w:rPr>
          <w:rFonts w:ascii="Times New Roman" w:eastAsia="Times New Roman" w:hAnsi="Times New Roman" w:cs="Times New Roman"/>
          <w:sz w:val="24"/>
          <w:szCs w:val="24"/>
          <w:lang w:eastAsia="it-IT"/>
        </w:rPr>
        <w:t>, nella quale però l'artista si lasciò andare a un'impostazione "eroica" e magniloquente di solito assente nelle sue opere. Ciò non impedì comunque che il monumento provocasse aspre polemiche. Malgrado l'opera avesse ricevuto il placet dello Zar Nicola essa, secondo l'autore ed il popolo che lo soprannominò "ippopotamo", rappresentava una critica all'impero: un cavaliere obeso opprime con il suo peso un cavallo recalcitrante; il cavaliere rappresenta l'aristocrazia ed il cavallo il popolo.</w:t>
      </w:r>
    </w:p>
    <w:p w14:paraId="78CB57BF" w14:textId="77777777" w:rsidR="001F0E68" w:rsidRPr="001F0E68" w:rsidRDefault="001F0E68" w:rsidP="001F0E68">
      <w:pPr>
        <w:spacing w:before="100" w:beforeAutospacing="1" w:after="100" w:afterAutospacing="1" w:line="240" w:lineRule="auto"/>
        <w:rPr>
          <w:rFonts w:ascii="Times New Roman" w:eastAsia="Times New Roman" w:hAnsi="Times New Roman" w:cs="Times New Roman"/>
          <w:sz w:val="24"/>
          <w:szCs w:val="24"/>
          <w:lang w:eastAsia="it-IT"/>
        </w:rPr>
      </w:pPr>
      <w:r w:rsidRPr="001F0E68">
        <w:rPr>
          <w:rFonts w:ascii="Times New Roman" w:eastAsia="Times New Roman" w:hAnsi="Times New Roman" w:cs="Times New Roman"/>
          <w:sz w:val="24"/>
          <w:szCs w:val="24"/>
          <w:lang w:eastAsia="it-IT"/>
        </w:rPr>
        <w:t xml:space="preserve">L'opera fu inaugurata nel 1909 sulla </w:t>
      </w:r>
      <w:hyperlink r:id="rId48" w:tooltip="Prospettiva Nevskij" w:history="1">
        <w:r w:rsidRPr="001F0E68">
          <w:rPr>
            <w:rFonts w:ascii="Times New Roman" w:eastAsia="Times New Roman" w:hAnsi="Times New Roman" w:cs="Times New Roman"/>
            <w:sz w:val="24"/>
            <w:szCs w:val="24"/>
            <w:u w:val="single"/>
            <w:lang w:eastAsia="it-IT"/>
          </w:rPr>
          <w:t>Prospettiva Nevskij</w:t>
        </w:r>
      </w:hyperlink>
      <w:r w:rsidRPr="001F0E68">
        <w:rPr>
          <w:rFonts w:ascii="Times New Roman" w:eastAsia="Times New Roman" w:hAnsi="Times New Roman" w:cs="Times New Roman"/>
          <w:sz w:val="24"/>
          <w:szCs w:val="24"/>
          <w:lang w:eastAsia="it-IT"/>
        </w:rPr>
        <w:t xml:space="preserve"> vicino al terminale della </w:t>
      </w:r>
      <w:hyperlink r:id="rId49" w:tooltip="Moskovskij Vokzal (la pagina non esiste)" w:history="1">
        <w:r w:rsidRPr="001F0E68">
          <w:rPr>
            <w:rFonts w:ascii="Times New Roman" w:eastAsia="Times New Roman" w:hAnsi="Times New Roman" w:cs="Times New Roman"/>
            <w:sz w:val="24"/>
            <w:szCs w:val="24"/>
            <w:u w:val="single"/>
            <w:lang w:eastAsia="it-IT"/>
          </w:rPr>
          <w:t>Moskovskij Vokzal</w:t>
        </w:r>
      </w:hyperlink>
      <w:r w:rsidRPr="001F0E68">
        <w:rPr>
          <w:rFonts w:ascii="Times New Roman" w:eastAsia="Times New Roman" w:hAnsi="Times New Roman" w:cs="Times New Roman"/>
          <w:sz w:val="24"/>
          <w:szCs w:val="24"/>
          <w:lang w:eastAsia="it-IT"/>
        </w:rPr>
        <w:t xml:space="preserve">. Nel 1937 la scultura fu spostata sul retro del </w:t>
      </w:r>
      <w:hyperlink r:id="rId50" w:tooltip="Museo Nazionale Russo" w:history="1">
        <w:r w:rsidRPr="001F0E68">
          <w:rPr>
            <w:rFonts w:ascii="Times New Roman" w:eastAsia="Times New Roman" w:hAnsi="Times New Roman" w:cs="Times New Roman"/>
            <w:sz w:val="24"/>
            <w:szCs w:val="24"/>
            <w:u w:val="single"/>
            <w:lang w:eastAsia="it-IT"/>
          </w:rPr>
          <w:t>Museo Nazionale Russo</w:t>
        </w:r>
      </w:hyperlink>
      <w:r w:rsidRPr="001F0E68">
        <w:rPr>
          <w:rFonts w:ascii="Times New Roman" w:eastAsia="Times New Roman" w:hAnsi="Times New Roman" w:cs="Times New Roman"/>
          <w:sz w:val="24"/>
          <w:szCs w:val="24"/>
          <w:lang w:eastAsia="it-IT"/>
        </w:rPr>
        <w:t>, ma non fu danneggiata, a testimonianza della stima di cui godeva in Russia l'arte di questo scultore.</w:t>
      </w:r>
    </w:p>
    <w:p w14:paraId="2BF23F63" w14:textId="766EBF29" w:rsidR="0013050D" w:rsidRDefault="001F0E68" w:rsidP="001F0E68">
      <w:pPr>
        <w:spacing w:before="100" w:beforeAutospacing="1" w:after="100" w:afterAutospacing="1" w:line="240" w:lineRule="auto"/>
        <w:rPr>
          <w:rFonts w:ascii="Times New Roman" w:eastAsia="Times New Roman" w:hAnsi="Times New Roman" w:cs="Times New Roman"/>
          <w:b/>
          <w:bCs/>
          <w:sz w:val="27"/>
          <w:szCs w:val="27"/>
          <w:lang w:eastAsia="it-IT"/>
        </w:rPr>
      </w:pPr>
      <w:r w:rsidRPr="001F0E68">
        <w:rPr>
          <w:rFonts w:ascii="Times New Roman" w:eastAsia="Times New Roman" w:hAnsi="Times New Roman" w:cs="Times New Roman"/>
          <w:sz w:val="24"/>
          <w:szCs w:val="24"/>
          <w:lang w:eastAsia="it-IT"/>
        </w:rPr>
        <w:t xml:space="preserve">Dopo la </w:t>
      </w:r>
      <w:hyperlink r:id="rId51" w:tooltip="Caduta dell'Urss" w:history="1">
        <w:r w:rsidRPr="001F0E68">
          <w:rPr>
            <w:rFonts w:ascii="Times New Roman" w:eastAsia="Times New Roman" w:hAnsi="Times New Roman" w:cs="Times New Roman"/>
            <w:sz w:val="24"/>
            <w:szCs w:val="24"/>
            <w:u w:val="single"/>
            <w:lang w:eastAsia="it-IT"/>
          </w:rPr>
          <w:t>caduta dell'Urss</w:t>
        </w:r>
      </w:hyperlink>
      <w:r w:rsidRPr="001F0E68">
        <w:rPr>
          <w:rFonts w:ascii="Times New Roman" w:eastAsia="Times New Roman" w:hAnsi="Times New Roman" w:cs="Times New Roman"/>
          <w:sz w:val="24"/>
          <w:szCs w:val="24"/>
          <w:lang w:eastAsia="it-IT"/>
        </w:rPr>
        <w:t xml:space="preserve"> il monumento è stato spostato di fronte al </w:t>
      </w:r>
      <w:hyperlink r:id="rId52" w:tooltip="Palazzo di Marmo" w:history="1">
        <w:r w:rsidRPr="001F0E68">
          <w:rPr>
            <w:rFonts w:ascii="Times New Roman" w:eastAsia="Times New Roman" w:hAnsi="Times New Roman" w:cs="Times New Roman"/>
            <w:sz w:val="24"/>
            <w:szCs w:val="24"/>
            <w:u w:val="single"/>
            <w:lang w:eastAsia="it-IT"/>
          </w:rPr>
          <w:t>Palazzo di Marmo</w:t>
        </w:r>
      </w:hyperlink>
      <w:r w:rsidRPr="001F0E68">
        <w:rPr>
          <w:rFonts w:ascii="Times New Roman" w:eastAsia="Times New Roman" w:hAnsi="Times New Roman" w:cs="Times New Roman"/>
          <w:sz w:val="24"/>
          <w:szCs w:val="24"/>
          <w:lang w:eastAsia="it-IT"/>
        </w:rPr>
        <w:t>, al livello del suolo.</w:t>
      </w:r>
      <w:r w:rsidR="00EE2F11" w:rsidRPr="00EE2F11">
        <w:rPr>
          <w:rFonts w:ascii="Times New Roman" w:eastAsia="Times New Roman" w:hAnsi="Times New Roman" w:cs="Times New Roman"/>
          <w:b/>
          <w:bCs/>
          <w:sz w:val="27"/>
          <w:szCs w:val="27"/>
          <w:lang w:eastAsia="it-IT"/>
        </w:rPr>
        <w:t xml:space="preserve"> </w:t>
      </w:r>
    </w:p>
    <w:p w14:paraId="07767C54" w14:textId="77777777" w:rsidR="001F0E68" w:rsidRPr="001F0E68" w:rsidRDefault="00EE2F11" w:rsidP="001F0E68">
      <w:pPr>
        <w:spacing w:before="100" w:beforeAutospacing="1" w:after="100" w:afterAutospacing="1" w:line="240" w:lineRule="auto"/>
        <w:rPr>
          <w:rFonts w:ascii="Times New Roman" w:eastAsia="Times New Roman" w:hAnsi="Times New Roman" w:cs="Times New Roman"/>
          <w:sz w:val="24"/>
          <w:szCs w:val="24"/>
          <w:lang w:eastAsia="it-IT"/>
        </w:rPr>
      </w:pPr>
      <w:r w:rsidRPr="001F0E68">
        <w:rPr>
          <w:rFonts w:ascii="Times New Roman" w:eastAsia="Times New Roman" w:hAnsi="Times New Roman" w:cs="Times New Roman"/>
          <w:b/>
          <w:bCs/>
          <w:sz w:val="27"/>
          <w:szCs w:val="27"/>
          <w:lang w:eastAsia="it-IT"/>
        </w:rPr>
        <w:t>Opere di minori dimensioni</w:t>
      </w:r>
    </w:p>
    <w:p w14:paraId="3B7A6F95" w14:textId="7140D41A" w:rsidR="00FA125B" w:rsidRDefault="001F0E68" w:rsidP="001F0E68">
      <w:pPr>
        <w:spacing w:before="100" w:beforeAutospacing="1" w:after="100" w:afterAutospacing="1" w:line="240" w:lineRule="auto"/>
        <w:rPr>
          <w:rFonts w:ascii="Times New Roman" w:eastAsia="Times New Roman" w:hAnsi="Times New Roman" w:cs="Times New Roman"/>
          <w:sz w:val="24"/>
          <w:szCs w:val="24"/>
          <w:lang w:eastAsia="it-IT"/>
        </w:rPr>
      </w:pPr>
      <w:r w:rsidRPr="001F0E68">
        <w:rPr>
          <w:rFonts w:ascii="Times New Roman" w:eastAsia="Times New Roman" w:hAnsi="Times New Roman" w:cs="Times New Roman"/>
          <w:sz w:val="24"/>
          <w:szCs w:val="24"/>
          <w:lang w:eastAsia="it-IT"/>
        </w:rPr>
        <w:t xml:space="preserve">La parte maggiore delle opere realizzate in Italia, se si eccettua il </w:t>
      </w:r>
      <w:r w:rsidRPr="001F0E68">
        <w:rPr>
          <w:rFonts w:ascii="Times New Roman" w:eastAsia="Times New Roman" w:hAnsi="Times New Roman" w:cs="Times New Roman"/>
          <w:i/>
          <w:iCs/>
          <w:sz w:val="24"/>
          <w:szCs w:val="24"/>
          <w:lang w:eastAsia="it-IT"/>
        </w:rPr>
        <w:t>Monumento a Carlo Cadorna</w:t>
      </w:r>
      <w:r w:rsidRPr="001F0E68">
        <w:rPr>
          <w:rFonts w:ascii="Times New Roman" w:eastAsia="Times New Roman" w:hAnsi="Times New Roman" w:cs="Times New Roman"/>
          <w:sz w:val="24"/>
          <w:szCs w:val="24"/>
          <w:lang w:eastAsia="it-IT"/>
        </w:rPr>
        <w:t xml:space="preserve"> a Verbania-Pallanza (in marmo), sono ritratti privati di personalità artistiche e culturali dell'epoca, di medie dimensioni, o bronzetti di piccole dimensioni, più adatte alla piccola committenza.</w:t>
      </w:r>
    </w:p>
    <w:p w14:paraId="5F15D8F0" w14:textId="77777777" w:rsidR="00FA125B" w:rsidRDefault="00FA125B">
      <w:pPr>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br w:type="page"/>
      </w:r>
    </w:p>
    <w:p w14:paraId="3741DFC6" w14:textId="504CF027" w:rsidR="00FA125B" w:rsidRPr="001F0E68" w:rsidRDefault="00FA125B" w:rsidP="001F0E68">
      <w:pPr>
        <w:spacing w:before="100" w:beforeAutospacing="1" w:after="100" w:afterAutospacing="1" w:line="240" w:lineRule="auto"/>
        <w:rPr>
          <w:rFonts w:ascii="Times New Roman" w:eastAsia="Times New Roman" w:hAnsi="Times New Roman" w:cs="Times New Roman"/>
          <w:sz w:val="24"/>
          <w:szCs w:val="24"/>
          <w:lang w:eastAsia="it-IT"/>
        </w:rPr>
      </w:pPr>
      <w:r>
        <w:rPr>
          <w:noProof/>
          <w:lang w:eastAsia="it-IT"/>
        </w:rPr>
        <w:lastRenderedPageBreak/>
        <w:drawing>
          <wp:anchor distT="0" distB="0" distL="114300" distR="114300" simplePos="0" relativeHeight="251663360" behindDoc="0" locked="0" layoutInCell="1" allowOverlap="1" wp14:anchorId="6B69122F" wp14:editId="0CA6645A">
            <wp:simplePos x="0" y="0"/>
            <wp:positionH relativeFrom="margin">
              <wp:align>left</wp:align>
            </wp:positionH>
            <wp:positionV relativeFrom="paragraph">
              <wp:posOffset>3175</wp:posOffset>
            </wp:positionV>
            <wp:extent cx="1838325" cy="2123440"/>
            <wp:effectExtent l="0" t="0" r="9525" b="0"/>
            <wp:wrapSquare wrapText="right"/>
            <wp:docPr id="78" name="Immagine 78" descr="Paul Troubetzkoy alla GAM di Milano: scultore Belle Épo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Paul Troubetzkoy alla GAM di Milano: scultore Belle Époque"/>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838325" cy="21234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17749A" w14:textId="15801148" w:rsidR="001F0E68" w:rsidRDefault="001F0E68" w:rsidP="001F0E68">
      <w:pPr>
        <w:spacing w:before="100" w:beforeAutospacing="1" w:after="100" w:afterAutospacing="1" w:line="240" w:lineRule="auto"/>
        <w:rPr>
          <w:rFonts w:ascii="Times New Roman" w:eastAsia="Times New Roman" w:hAnsi="Times New Roman" w:cs="Times New Roman"/>
          <w:sz w:val="24"/>
          <w:szCs w:val="24"/>
          <w:lang w:eastAsia="it-IT"/>
        </w:rPr>
      </w:pPr>
      <w:r w:rsidRPr="001F0E68">
        <w:rPr>
          <w:rFonts w:ascii="Times New Roman" w:eastAsia="Times New Roman" w:hAnsi="Times New Roman" w:cs="Times New Roman"/>
          <w:sz w:val="24"/>
          <w:szCs w:val="24"/>
          <w:lang w:eastAsia="it-IT"/>
        </w:rPr>
        <w:t xml:space="preserve">Il più famoso di questi ultimi (anche grazie a una vicenda di riproduzioni multiple non autorizzate, che nel dopoguerra ne ha moltiplicato gli esemplari in circolazione) è la </w:t>
      </w:r>
      <w:r w:rsidRPr="001F0E68">
        <w:rPr>
          <w:rFonts w:ascii="Times New Roman" w:eastAsia="Times New Roman" w:hAnsi="Times New Roman" w:cs="Times New Roman"/>
          <w:b/>
          <w:sz w:val="24"/>
          <w:szCs w:val="24"/>
          <w:lang w:eastAsia="it-IT"/>
        </w:rPr>
        <w:t>statuetta</w:t>
      </w:r>
      <w:r w:rsidRPr="001F0E68">
        <w:rPr>
          <w:rFonts w:ascii="Times New Roman" w:eastAsia="Times New Roman" w:hAnsi="Times New Roman" w:cs="Times New Roman"/>
          <w:sz w:val="24"/>
          <w:szCs w:val="24"/>
          <w:lang w:eastAsia="it-IT"/>
        </w:rPr>
        <w:t xml:space="preserve"> nuda, alta 35 centimetri, </w:t>
      </w:r>
      <w:r w:rsidRPr="001F0E68">
        <w:rPr>
          <w:rFonts w:ascii="Times New Roman" w:eastAsia="Times New Roman" w:hAnsi="Times New Roman" w:cs="Times New Roman"/>
          <w:b/>
          <w:sz w:val="24"/>
          <w:szCs w:val="24"/>
          <w:lang w:eastAsia="it-IT"/>
        </w:rPr>
        <w:t xml:space="preserve">di </w:t>
      </w:r>
      <w:hyperlink r:id="rId54" w:tooltip="Constance Stewart-Richardson (la pagina non esiste)" w:history="1">
        <w:r w:rsidRPr="001F0E68">
          <w:rPr>
            <w:rFonts w:ascii="Times New Roman" w:eastAsia="Times New Roman" w:hAnsi="Times New Roman" w:cs="Times New Roman"/>
            <w:b/>
            <w:sz w:val="24"/>
            <w:szCs w:val="24"/>
            <w:u w:val="single"/>
            <w:lang w:eastAsia="it-IT"/>
          </w:rPr>
          <w:t>Constance Stewart-Richardson</w:t>
        </w:r>
      </w:hyperlink>
      <w:r w:rsidRPr="001F0E68">
        <w:rPr>
          <w:rFonts w:ascii="Times New Roman" w:eastAsia="Times New Roman" w:hAnsi="Times New Roman" w:cs="Times New Roman"/>
          <w:sz w:val="24"/>
          <w:szCs w:val="24"/>
          <w:lang w:eastAsia="it-IT"/>
        </w:rPr>
        <w:t xml:space="preserve"> intitolata "</w:t>
      </w:r>
      <w:r w:rsidRPr="001F0E68">
        <w:rPr>
          <w:rFonts w:ascii="Times New Roman" w:eastAsia="Times New Roman" w:hAnsi="Times New Roman" w:cs="Times New Roman"/>
          <w:b/>
          <w:sz w:val="24"/>
          <w:szCs w:val="24"/>
          <w:lang w:eastAsia="it-IT"/>
        </w:rPr>
        <w:t>La danza</w:t>
      </w:r>
      <w:r w:rsidRPr="001F0E68">
        <w:rPr>
          <w:rFonts w:ascii="Times New Roman" w:eastAsia="Times New Roman" w:hAnsi="Times New Roman" w:cs="Times New Roman"/>
          <w:sz w:val="24"/>
          <w:szCs w:val="24"/>
          <w:lang w:eastAsia="it-IT"/>
        </w:rPr>
        <w:t xml:space="preserve">" (il gesso originale è esposto al </w:t>
      </w:r>
      <w:hyperlink r:id="rId55" w:tooltip="Museo del Paesaggio" w:history="1">
        <w:r w:rsidRPr="001F0E68">
          <w:rPr>
            <w:rFonts w:ascii="Times New Roman" w:eastAsia="Times New Roman" w:hAnsi="Times New Roman" w:cs="Times New Roman"/>
            <w:sz w:val="24"/>
            <w:szCs w:val="24"/>
            <w:u w:val="single"/>
            <w:lang w:eastAsia="it-IT"/>
          </w:rPr>
          <w:t>Museo del Paesaggio</w:t>
        </w:r>
      </w:hyperlink>
      <w:r w:rsidRPr="001F0E68">
        <w:rPr>
          <w:rFonts w:ascii="Times New Roman" w:eastAsia="Times New Roman" w:hAnsi="Times New Roman" w:cs="Times New Roman"/>
          <w:sz w:val="24"/>
          <w:szCs w:val="24"/>
          <w:lang w:eastAsia="it-IT"/>
        </w:rPr>
        <w:t>).</w:t>
      </w:r>
    </w:p>
    <w:p w14:paraId="15E1311B" w14:textId="4D4A4282" w:rsidR="00EE2F11" w:rsidRDefault="00EE2F11" w:rsidP="001F0E68">
      <w:pPr>
        <w:spacing w:before="100" w:beforeAutospacing="1" w:after="100" w:afterAutospacing="1" w:line="240" w:lineRule="auto"/>
        <w:rPr>
          <w:rFonts w:ascii="Times New Roman" w:eastAsia="Times New Roman" w:hAnsi="Times New Roman" w:cs="Times New Roman"/>
          <w:sz w:val="24"/>
          <w:szCs w:val="24"/>
          <w:lang w:eastAsia="it-IT"/>
        </w:rPr>
      </w:pPr>
    </w:p>
    <w:p w14:paraId="7B25A7A1" w14:textId="670031FA" w:rsidR="00EE2F11" w:rsidRDefault="00EE2F11" w:rsidP="001F0E68">
      <w:pPr>
        <w:spacing w:before="100" w:beforeAutospacing="1" w:after="100" w:afterAutospacing="1" w:line="240" w:lineRule="auto"/>
        <w:rPr>
          <w:rFonts w:ascii="Times New Roman" w:eastAsia="Times New Roman" w:hAnsi="Times New Roman" w:cs="Times New Roman"/>
          <w:sz w:val="24"/>
          <w:szCs w:val="24"/>
          <w:lang w:eastAsia="it-IT"/>
        </w:rPr>
      </w:pPr>
    </w:p>
    <w:p w14:paraId="0D8A3304" w14:textId="09D3E936" w:rsidR="00FA125B" w:rsidRDefault="00FA125B" w:rsidP="001F0E68">
      <w:pPr>
        <w:spacing w:before="100" w:beforeAutospacing="1" w:after="100" w:afterAutospacing="1" w:line="240" w:lineRule="auto"/>
        <w:rPr>
          <w:rFonts w:ascii="Times New Roman" w:eastAsia="Times New Roman" w:hAnsi="Times New Roman" w:cs="Times New Roman"/>
          <w:sz w:val="24"/>
          <w:szCs w:val="24"/>
          <w:lang w:eastAsia="it-IT"/>
        </w:rPr>
      </w:pPr>
    </w:p>
    <w:p w14:paraId="2CA990BE" w14:textId="603926DE" w:rsidR="001F0E68" w:rsidRDefault="00BB7F72" w:rsidP="001F0E68">
      <w:pPr>
        <w:spacing w:before="100" w:beforeAutospacing="1" w:after="100" w:afterAutospacing="1"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b/>
          <w:bCs/>
          <w:sz w:val="24"/>
          <w:szCs w:val="24"/>
          <w:lang w:eastAsia="it-IT"/>
        </w:rPr>
        <w:t>M</w:t>
      </w:r>
      <w:r w:rsidR="001F0E68" w:rsidRPr="001F0E68">
        <w:rPr>
          <w:rFonts w:ascii="Times New Roman" w:eastAsia="Times New Roman" w:hAnsi="Times New Roman" w:cs="Times New Roman"/>
          <w:b/>
          <w:bCs/>
          <w:sz w:val="24"/>
          <w:szCs w:val="24"/>
          <w:lang w:eastAsia="it-IT"/>
        </w:rPr>
        <w:t>onumento a Giacomo Puccini</w:t>
      </w:r>
      <w:r w:rsidR="00FA125B">
        <w:rPr>
          <w:rFonts w:ascii="Times New Roman" w:eastAsia="Times New Roman" w:hAnsi="Times New Roman" w:cs="Times New Roman"/>
          <w:b/>
          <w:bCs/>
          <w:sz w:val="24"/>
          <w:szCs w:val="24"/>
          <w:lang w:eastAsia="it-IT"/>
        </w:rPr>
        <w:t xml:space="preserve"> </w:t>
      </w:r>
      <w:r w:rsidR="00FA125B">
        <w:rPr>
          <w:rFonts w:ascii="Times New Roman" w:eastAsia="Times New Roman" w:hAnsi="Times New Roman" w:cs="Times New Roman"/>
          <w:b/>
          <w:bCs/>
          <w:sz w:val="24"/>
          <w:szCs w:val="24"/>
          <w:lang w:eastAsia="it-IT"/>
        </w:rPr>
        <w:br/>
      </w:r>
      <w:r w:rsidR="001F0E68" w:rsidRPr="001F0E68">
        <w:rPr>
          <w:rFonts w:ascii="Times New Roman" w:eastAsia="Times New Roman" w:hAnsi="Times New Roman" w:cs="Times New Roman"/>
          <w:sz w:val="24"/>
          <w:szCs w:val="24"/>
          <w:lang w:eastAsia="it-IT"/>
        </w:rPr>
        <w:t>La scultura fu realizzata negli anni Venti, e donata dal Teatro all</w:t>
      </w:r>
      <w:r w:rsidR="00EE2F11">
        <w:rPr>
          <w:rFonts w:ascii="Times New Roman" w:eastAsia="Times New Roman" w:hAnsi="Times New Roman" w:cs="Times New Roman"/>
          <w:sz w:val="24"/>
          <w:szCs w:val="24"/>
          <w:lang w:eastAsia="it-IT"/>
        </w:rPr>
        <w:t xml:space="preserve">a Scala al Comune di Viareggio, </w:t>
      </w:r>
      <w:r w:rsidR="001F0E68" w:rsidRPr="001F0E68">
        <w:rPr>
          <w:rFonts w:ascii="Times New Roman" w:eastAsia="Times New Roman" w:hAnsi="Times New Roman" w:cs="Times New Roman"/>
          <w:sz w:val="24"/>
          <w:szCs w:val="24"/>
          <w:lang w:eastAsia="it-IT"/>
        </w:rPr>
        <w:t>che decise di posizionarla sul Belvedere di Torre del Lago.</w:t>
      </w:r>
    </w:p>
    <w:p w14:paraId="48E92B53" w14:textId="77777777" w:rsidR="001F0E68" w:rsidRPr="001F0E68" w:rsidRDefault="00BB7F72" w:rsidP="001F0E68">
      <w:pPr>
        <w:spacing w:before="100" w:beforeAutospacing="1" w:after="100" w:afterAutospacing="1" w:line="240" w:lineRule="auto"/>
        <w:outlineLvl w:val="1"/>
        <w:rPr>
          <w:rFonts w:ascii="Times New Roman" w:eastAsia="Times New Roman" w:hAnsi="Times New Roman" w:cs="Times New Roman"/>
          <w:b/>
          <w:bCs/>
          <w:sz w:val="28"/>
          <w:szCs w:val="28"/>
          <w:lang w:eastAsia="it-IT"/>
        </w:rPr>
      </w:pPr>
      <w:r>
        <w:rPr>
          <w:rFonts w:ascii="Times New Roman" w:eastAsia="Times New Roman" w:hAnsi="Times New Roman" w:cs="Times New Roman"/>
          <w:b/>
          <w:bCs/>
          <w:sz w:val="28"/>
          <w:szCs w:val="28"/>
          <w:lang w:eastAsia="it-IT"/>
        </w:rPr>
        <w:t>Principali e</w:t>
      </w:r>
      <w:r w:rsidR="001F0E68" w:rsidRPr="001F0E68">
        <w:rPr>
          <w:rFonts w:ascii="Times New Roman" w:eastAsia="Times New Roman" w:hAnsi="Times New Roman" w:cs="Times New Roman"/>
          <w:b/>
          <w:bCs/>
          <w:sz w:val="28"/>
          <w:szCs w:val="28"/>
          <w:lang w:eastAsia="it-IT"/>
        </w:rPr>
        <w:t>sposizioni</w:t>
      </w:r>
      <w:r>
        <w:rPr>
          <w:rFonts w:ascii="Times New Roman" w:eastAsia="Times New Roman" w:hAnsi="Times New Roman" w:cs="Times New Roman"/>
          <w:b/>
          <w:bCs/>
          <w:sz w:val="28"/>
          <w:szCs w:val="28"/>
          <w:lang w:eastAsia="it-IT"/>
        </w:rPr>
        <w:t xml:space="preserve"> di </w:t>
      </w:r>
      <w:proofErr w:type="spellStart"/>
      <w:r>
        <w:rPr>
          <w:rFonts w:ascii="Times New Roman" w:eastAsia="Times New Roman" w:hAnsi="Times New Roman" w:cs="Times New Roman"/>
          <w:b/>
          <w:bCs/>
          <w:sz w:val="28"/>
          <w:szCs w:val="28"/>
          <w:lang w:eastAsia="it-IT"/>
        </w:rPr>
        <w:t>Troubetzkoy</w:t>
      </w:r>
      <w:proofErr w:type="spellEnd"/>
      <w:r>
        <w:rPr>
          <w:rFonts w:ascii="Times New Roman" w:eastAsia="Times New Roman" w:hAnsi="Times New Roman" w:cs="Times New Roman"/>
          <w:b/>
          <w:bCs/>
          <w:sz w:val="28"/>
          <w:szCs w:val="28"/>
          <w:lang w:eastAsia="it-IT"/>
        </w:rPr>
        <w:t>:</w:t>
      </w:r>
    </w:p>
    <w:p w14:paraId="342FDD9B" w14:textId="77777777" w:rsidR="001F0E68" w:rsidRPr="001F0E68" w:rsidRDefault="001F0E68" w:rsidP="001F0E68">
      <w:pPr>
        <w:numPr>
          <w:ilvl w:val="0"/>
          <w:numId w:val="14"/>
        </w:numPr>
        <w:spacing w:before="100" w:beforeAutospacing="1" w:after="100" w:afterAutospacing="1" w:line="240" w:lineRule="auto"/>
        <w:rPr>
          <w:rFonts w:ascii="Times New Roman" w:eastAsia="Times New Roman" w:hAnsi="Times New Roman" w:cs="Times New Roman"/>
          <w:sz w:val="24"/>
          <w:szCs w:val="24"/>
          <w:lang w:eastAsia="it-IT"/>
        </w:rPr>
      </w:pPr>
      <w:r w:rsidRPr="001F0E68">
        <w:rPr>
          <w:rFonts w:ascii="Times New Roman" w:eastAsia="Times New Roman" w:hAnsi="Times New Roman" w:cs="Times New Roman"/>
          <w:sz w:val="24"/>
          <w:szCs w:val="24"/>
          <w:lang w:eastAsia="it-IT"/>
        </w:rPr>
        <w:t>Accademia di Brera, Milano, 1886.</w:t>
      </w:r>
    </w:p>
    <w:p w14:paraId="2B554BFE" w14:textId="77777777" w:rsidR="001F0E68" w:rsidRPr="001F0E68" w:rsidRDefault="001F0E68" w:rsidP="001F0E68">
      <w:pPr>
        <w:numPr>
          <w:ilvl w:val="0"/>
          <w:numId w:val="14"/>
        </w:numPr>
        <w:spacing w:before="100" w:beforeAutospacing="1" w:after="100" w:afterAutospacing="1" w:line="240" w:lineRule="auto"/>
        <w:rPr>
          <w:rFonts w:ascii="Times New Roman" w:eastAsia="Times New Roman" w:hAnsi="Times New Roman" w:cs="Times New Roman"/>
          <w:sz w:val="24"/>
          <w:szCs w:val="24"/>
          <w:lang w:eastAsia="it-IT"/>
        </w:rPr>
      </w:pPr>
      <w:r w:rsidRPr="001F0E68">
        <w:rPr>
          <w:rFonts w:ascii="Times New Roman" w:eastAsia="Times New Roman" w:hAnsi="Times New Roman" w:cs="Times New Roman"/>
          <w:sz w:val="24"/>
          <w:szCs w:val="24"/>
          <w:lang w:eastAsia="it-IT"/>
        </w:rPr>
        <w:t>Venezia, 1887.</w:t>
      </w:r>
    </w:p>
    <w:p w14:paraId="02510A19" w14:textId="77777777" w:rsidR="001F0E68" w:rsidRPr="001F0E68" w:rsidRDefault="00FA125B" w:rsidP="001F0E68">
      <w:pPr>
        <w:numPr>
          <w:ilvl w:val="0"/>
          <w:numId w:val="14"/>
        </w:numPr>
        <w:spacing w:before="100" w:beforeAutospacing="1" w:after="100" w:afterAutospacing="1" w:line="240" w:lineRule="auto"/>
        <w:rPr>
          <w:rFonts w:ascii="Times New Roman" w:eastAsia="Times New Roman" w:hAnsi="Times New Roman" w:cs="Times New Roman"/>
          <w:sz w:val="24"/>
          <w:szCs w:val="24"/>
          <w:lang w:eastAsia="it-IT"/>
        </w:rPr>
      </w:pPr>
      <w:hyperlink r:id="rId56" w:tooltip="Esposizione Universale (1900)" w:history="1">
        <w:r w:rsidR="001F0E68" w:rsidRPr="001F0E68">
          <w:rPr>
            <w:rFonts w:ascii="Times New Roman" w:eastAsia="Times New Roman" w:hAnsi="Times New Roman" w:cs="Times New Roman"/>
            <w:sz w:val="24"/>
            <w:szCs w:val="24"/>
            <w:u w:val="single"/>
            <w:lang w:eastAsia="it-IT"/>
          </w:rPr>
          <w:t>Parigi Expo 1900</w:t>
        </w:r>
      </w:hyperlink>
      <w:r w:rsidR="001F0E68" w:rsidRPr="001F0E68">
        <w:rPr>
          <w:rFonts w:ascii="Times New Roman" w:eastAsia="Times New Roman" w:hAnsi="Times New Roman" w:cs="Times New Roman"/>
          <w:sz w:val="24"/>
          <w:szCs w:val="24"/>
          <w:lang w:eastAsia="it-IT"/>
        </w:rPr>
        <w:t xml:space="preserve"> (gran premio). In: </w:t>
      </w:r>
      <w:hyperlink r:id="rId57" w:tooltip="Art Institute of Chicago" w:history="1">
        <w:r w:rsidR="001F0E68" w:rsidRPr="001F0E68">
          <w:rPr>
            <w:rFonts w:ascii="Times New Roman" w:eastAsia="Times New Roman" w:hAnsi="Times New Roman" w:cs="Times New Roman"/>
            <w:sz w:val="24"/>
            <w:szCs w:val="24"/>
            <w:u w:val="single"/>
            <w:lang w:eastAsia="it-IT"/>
          </w:rPr>
          <w:t>Art Institute of Chicago</w:t>
        </w:r>
      </w:hyperlink>
    </w:p>
    <w:p w14:paraId="79FD04BF" w14:textId="77777777" w:rsidR="001F0E68" w:rsidRPr="001F0E68" w:rsidRDefault="001F0E68" w:rsidP="001F0E68">
      <w:pPr>
        <w:numPr>
          <w:ilvl w:val="0"/>
          <w:numId w:val="14"/>
        </w:numPr>
        <w:spacing w:before="100" w:beforeAutospacing="1" w:after="100" w:afterAutospacing="1" w:line="240" w:lineRule="auto"/>
        <w:rPr>
          <w:rFonts w:ascii="Times New Roman" w:eastAsia="Times New Roman" w:hAnsi="Times New Roman" w:cs="Times New Roman"/>
          <w:sz w:val="24"/>
          <w:szCs w:val="24"/>
          <w:lang w:eastAsia="it-IT"/>
        </w:rPr>
      </w:pPr>
      <w:r w:rsidRPr="001F0E68">
        <w:rPr>
          <w:rFonts w:ascii="Times New Roman" w:eastAsia="Times New Roman" w:hAnsi="Times New Roman" w:cs="Times New Roman"/>
          <w:sz w:val="24"/>
          <w:szCs w:val="24"/>
          <w:lang w:eastAsia="it-IT"/>
        </w:rPr>
        <w:t>Salon d'Autome (Parigi), 1904.</w:t>
      </w:r>
    </w:p>
    <w:p w14:paraId="7AABFEE8" w14:textId="77777777" w:rsidR="001F0E68" w:rsidRPr="001F0E68" w:rsidRDefault="001F0E68" w:rsidP="001F0E68">
      <w:pPr>
        <w:numPr>
          <w:ilvl w:val="0"/>
          <w:numId w:val="14"/>
        </w:numPr>
        <w:spacing w:before="100" w:beforeAutospacing="1" w:after="100" w:afterAutospacing="1" w:line="240" w:lineRule="auto"/>
        <w:rPr>
          <w:rFonts w:ascii="Times New Roman" w:eastAsia="Times New Roman" w:hAnsi="Times New Roman" w:cs="Times New Roman"/>
          <w:sz w:val="24"/>
          <w:szCs w:val="24"/>
          <w:lang w:eastAsia="it-IT"/>
        </w:rPr>
      </w:pPr>
      <w:r w:rsidRPr="001F0E68">
        <w:rPr>
          <w:rFonts w:ascii="Times New Roman" w:eastAsia="Times New Roman" w:hAnsi="Times New Roman" w:cs="Times New Roman"/>
          <w:sz w:val="24"/>
          <w:szCs w:val="24"/>
          <w:lang w:eastAsia="it-IT"/>
        </w:rPr>
        <w:t xml:space="preserve">De Young Museum (busto di </w:t>
      </w:r>
      <w:hyperlink r:id="rId58" w:tooltip="Michael de Young (la pagina non esiste)" w:history="1">
        <w:r w:rsidRPr="001F0E68">
          <w:rPr>
            <w:rFonts w:ascii="Times New Roman" w:eastAsia="Times New Roman" w:hAnsi="Times New Roman" w:cs="Times New Roman"/>
            <w:sz w:val="24"/>
            <w:szCs w:val="24"/>
            <w:u w:val="single"/>
            <w:lang w:eastAsia="it-IT"/>
          </w:rPr>
          <w:t>Michael de Young</w:t>
        </w:r>
      </w:hyperlink>
      <w:r w:rsidRPr="001F0E68">
        <w:rPr>
          <w:rFonts w:ascii="Times New Roman" w:eastAsia="Times New Roman" w:hAnsi="Times New Roman" w:cs="Times New Roman"/>
          <w:sz w:val="24"/>
          <w:szCs w:val="24"/>
          <w:lang w:eastAsia="it-IT"/>
        </w:rPr>
        <w:t>).</w:t>
      </w:r>
    </w:p>
    <w:p w14:paraId="335F143A" w14:textId="77777777" w:rsidR="001F0E68" w:rsidRPr="001F0E68" w:rsidRDefault="001F0E68" w:rsidP="001F0E68">
      <w:pPr>
        <w:numPr>
          <w:ilvl w:val="0"/>
          <w:numId w:val="14"/>
        </w:numPr>
        <w:spacing w:before="100" w:beforeAutospacing="1" w:after="100" w:afterAutospacing="1" w:line="240" w:lineRule="auto"/>
        <w:rPr>
          <w:rFonts w:ascii="Times New Roman" w:eastAsia="Times New Roman" w:hAnsi="Times New Roman" w:cs="Times New Roman"/>
          <w:sz w:val="24"/>
          <w:szCs w:val="24"/>
          <w:lang w:eastAsia="it-IT"/>
        </w:rPr>
      </w:pPr>
      <w:r w:rsidRPr="001F0E68">
        <w:rPr>
          <w:rFonts w:ascii="Times New Roman" w:eastAsia="Times New Roman" w:hAnsi="Times New Roman" w:cs="Times New Roman"/>
          <w:sz w:val="24"/>
          <w:szCs w:val="24"/>
          <w:lang w:eastAsia="it-IT"/>
        </w:rPr>
        <w:t>Galleria Nazionale (</w:t>
      </w:r>
      <w:hyperlink r:id="rId59" w:tooltip="Roma" w:history="1">
        <w:r w:rsidRPr="001F0E68">
          <w:rPr>
            <w:rFonts w:ascii="Times New Roman" w:eastAsia="Times New Roman" w:hAnsi="Times New Roman" w:cs="Times New Roman"/>
            <w:sz w:val="24"/>
            <w:szCs w:val="24"/>
            <w:u w:val="single"/>
            <w:lang w:eastAsia="it-IT"/>
          </w:rPr>
          <w:t>Roma</w:t>
        </w:r>
      </w:hyperlink>
      <w:r w:rsidRPr="001F0E68">
        <w:rPr>
          <w:rFonts w:ascii="Times New Roman" w:eastAsia="Times New Roman" w:hAnsi="Times New Roman" w:cs="Times New Roman"/>
          <w:sz w:val="24"/>
          <w:szCs w:val="24"/>
          <w:lang w:eastAsia="it-IT"/>
        </w:rPr>
        <w:t>).</w:t>
      </w:r>
    </w:p>
    <w:p w14:paraId="6197B7FB" w14:textId="77777777" w:rsidR="001F0E68" w:rsidRPr="001F0E68" w:rsidRDefault="00FA125B" w:rsidP="001F0E68">
      <w:pPr>
        <w:numPr>
          <w:ilvl w:val="0"/>
          <w:numId w:val="14"/>
        </w:numPr>
        <w:spacing w:before="100" w:beforeAutospacing="1" w:after="100" w:afterAutospacing="1" w:line="240" w:lineRule="auto"/>
        <w:rPr>
          <w:rFonts w:ascii="Times New Roman" w:eastAsia="Times New Roman" w:hAnsi="Times New Roman" w:cs="Times New Roman"/>
          <w:sz w:val="24"/>
          <w:szCs w:val="24"/>
          <w:lang w:eastAsia="it-IT"/>
        </w:rPr>
      </w:pPr>
      <w:hyperlink r:id="rId60" w:tooltip="Esposizione internazionale d'arte di Venezia" w:history="1">
        <w:r w:rsidR="001F0E68" w:rsidRPr="001F0E68">
          <w:rPr>
            <w:rFonts w:ascii="Times New Roman" w:eastAsia="Times New Roman" w:hAnsi="Times New Roman" w:cs="Times New Roman"/>
            <w:sz w:val="24"/>
            <w:szCs w:val="24"/>
            <w:u w:val="single"/>
            <w:lang w:eastAsia="it-IT"/>
          </w:rPr>
          <w:t>Biennale di Venezia</w:t>
        </w:r>
      </w:hyperlink>
      <w:r w:rsidR="001F0E68" w:rsidRPr="001F0E68">
        <w:rPr>
          <w:rFonts w:ascii="Times New Roman" w:eastAsia="Times New Roman" w:hAnsi="Times New Roman" w:cs="Times New Roman"/>
          <w:sz w:val="24"/>
          <w:szCs w:val="24"/>
          <w:lang w:eastAsia="it-IT"/>
        </w:rPr>
        <w:t xml:space="preserve"> del 1922. (Personale di trentasette opere).</w:t>
      </w:r>
    </w:p>
    <w:p w14:paraId="1479F9E5" w14:textId="77777777" w:rsidR="001F0E68" w:rsidRDefault="00FA125B" w:rsidP="001F0E68">
      <w:pPr>
        <w:numPr>
          <w:ilvl w:val="0"/>
          <w:numId w:val="14"/>
        </w:numPr>
        <w:spacing w:before="100" w:beforeAutospacing="1" w:after="100" w:afterAutospacing="1" w:line="240" w:lineRule="auto"/>
        <w:rPr>
          <w:rFonts w:ascii="Times New Roman" w:eastAsia="Times New Roman" w:hAnsi="Times New Roman" w:cs="Times New Roman"/>
          <w:sz w:val="24"/>
          <w:szCs w:val="24"/>
          <w:lang w:eastAsia="it-IT"/>
        </w:rPr>
      </w:pPr>
      <w:hyperlink r:id="rId61" w:tooltip="Wasp Women Athletic Association (la pagina non esiste)" w:history="1">
        <w:r w:rsidR="001F0E68" w:rsidRPr="001F0E68">
          <w:rPr>
            <w:rFonts w:ascii="Times New Roman" w:eastAsia="Times New Roman" w:hAnsi="Times New Roman" w:cs="Times New Roman"/>
            <w:sz w:val="24"/>
            <w:szCs w:val="24"/>
            <w:u w:val="single"/>
            <w:lang w:eastAsia="it-IT"/>
          </w:rPr>
          <w:t>Wasp Women Athletic Association (WWAA)</w:t>
        </w:r>
      </w:hyperlink>
      <w:r w:rsidR="001F0E68" w:rsidRPr="001F0E68">
        <w:rPr>
          <w:rFonts w:ascii="Times New Roman" w:eastAsia="Times New Roman" w:hAnsi="Times New Roman" w:cs="Times New Roman"/>
          <w:sz w:val="24"/>
          <w:szCs w:val="24"/>
          <w:lang w:eastAsia="it-IT"/>
        </w:rPr>
        <w:t xml:space="preserve"> </w:t>
      </w:r>
      <w:hyperlink r:id="rId62" w:tooltip="1938" w:history="1">
        <w:r w:rsidR="001F0E68" w:rsidRPr="001F0E68">
          <w:rPr>
            <w:rFonts w:ascii="Times New Roman" w:eastAsia="Times New Roman" w:hAnsi="Times New Roman" w:cs="Times New Roman"/>
            <w:sz w:val="24"/>
            <w:szCs w:val="24"/>
            <w:u w:val="single"/>
            <w:lang w:eastAsia="it-IT"/>
          </w:rPr>
          <w:t>1938</w:t>
        </w:r>
      </w:hyperlink>
    </w:p>
    <w:p w14:paraId="26747446" w14:textId="77777777" w:rsidR="00BB7F72" w:rsidRPr="001F0E68" w:rsidRDefault="00BB7F72" w:rsidP="001F0E68">
      <w:pPr>
        <w:numPr>
          <w:ilvl w:val="0"/>
          <w:numId w:val="14"/>
        </w:numPr>
        <w:spacing w:before="100" w:beforeAutospacing="1" w:after="100" w:afterAutospacing="1" w:line="240" w:lineRule="auto"/>
        <w:rPr>
          <w:rFonts w:ascii="Times New Roman" w:eastAsia="Times New Roman" w:hAnsi="Times New Roman" w:cs="Times New Roman"/>
          <w:sz w:val="24"/>
          <w:szCs w:val="24"/>
          <w:lang w:eastAsia="it-IT"/>
        </w:rPr>
      </w:pPr>
    </w:p>
    <w:p w14:paraId="5C9D701A" w14:textId="77777777" w:rsidR="001F0E68" w:rsidRPr="001F0E68" w:rsidRDefault="001F0E68" w:rsidP="001F0E68">
      <w:pPr>
        <w:spacing w:before="100" w:beforeAutospacing="1" w:after="100" w:afterAutospacing="1" w:line="240" w:lineRule="auto"/>
        <w:rPr>
          <w:rFonts w:ascii="Times New Roman" w:eastAsia="Times New Roman" w:hAnsi="Times New Roman" w:cs="Times New Roman"/>
          <w:b/>
          <w:sz w:val="28"/>
          <w:szCs w:val="28"/>
          <w:lang w:eastAsia="it-IT"/>
        </w:rPr>
      </w:pPr>
      <w:r w:rsidRPr="001F0E68">
        <w:rPr>
          <w:rFonts w:ascii="Times New Roman" w:eastAsia="Times New Roman" w:hAnsi="Times New Roman" w:cs="Times New Roman"/>
          <w:b/>
          <w:sz w:val="28"/>
          <w:szCs w:val="28"/>
          <w:lang w:eastAsia="it-IT"/>
        </w:rPr>
        <w:t xml:space="preserve">Elenco dei </w:t>
      </w:r>
      <w:hyperlink r:id="rId63" w:tooltip="Museo" w:history="1">
        <w:r w:rsidRPr="001F0E68">
          <w:rPr>
            <w:rFonts w:ascii="Times New Roman" w:eastAsia="Times New Roman" w:hAnsi="Times New Roman" w:cs="Times New Roman"/>
            <w:b/>
            <w:sz w:val="28"/>
            <w:szCs w:val="28"/>
            <w:u w:val="single"/>
            <w:lang w:eastAsia="it-IT"/>
          </w:rPr>
          <w:t>musei</w:t>
        </w:r>
      </w:hyperlink>
      <w:r w:rsidRPr="001F0E68">
        <w:rPr>
          <w:rFonts w:ascii="Times New Roman" w:eastAsia="Times New Roman" w:hAnsi="Times New Roman" w:cs="Times New Roman"/>
          <w:b/>
          <w:sz w:val="28"/>
          <w:szCs w:val="28"/>
          <w:lang w:eastAsia="it-IT"/>
        </w:rPr>
        <w:t xml:space="preserve"> ed enti che espongono opere dell'artista:</w:t>
      </w:r>
    </w:p>
    <w:p w14:paraId="1EE28B03" w14:textId="77777777" w:rsidR="001F0E68" w:rsidRPr="001F0E68" w:rsidRDefault="00FA125B" w:rsidP="001F0E68">
      <w:pPr>
        <w:numPr>
          <w:ilvl w:val="0"/>
          <w:numId w:val="15"/>
        </w:numPr>
        <w:spacing w:before="100" w:beforeAutospacing="1" w:after="100" w:afterAutospacing="1" w:line="240" w:lineRule="auto"/>
        <w:rPr>
          <w:rFonts w:ascii="Times New Roman" w:eastAsia="Times New Roman" w:hAnsi="Times New Roman" w:cs="Times New Roman"/>
          <w:sz w:val="24"/>
          <w:szCs w:val="24"/>
          <w:lang w:eastAsia="it-IT"/>
        </w:rPr>
      </w:pPr>
      <w:hyperlink r:id="rId64" w:tooltip="Pinacoteca Tosio Martinengo" w:history="1">
        <w:r w:rsidR="001F0E68" w:rsidRPr="001F0E68">
          <w:rPr>
            <w:rFonts w:ascii="Times New Roman" w:eastAsia="Times New Roman" w:hAnsi="Times New Roman" w:cs="Times New Roman"/>
            <w:sz w:val="24"/>
            <w:szCs w:val="24"/>
            <w:u w:val="single"/>
            <w:lang w:eastAsia="it-IT"/>
          </w:rPr>
          <w:t>Pinacoteca Tosio Martinengo</w:t>
        </w:r>
      </w:hyperlink>
      <w:r w:rsidR="001F0E68" w:rsidRPr="001F0E68">
        <w:rPr>
          <w:rFonts w:ascii="Times New Roman" w:eastAsia="Times New Roman" w:hAnsi="Times New Roman" w:cs="Times New Roman"/>
          <w:sz w:val="24"/>
          <w:szCs w:val="24"/>
          <w:lang w:eastAsia="it-IT"/>
        </w:rPr>
        <w:t xml:space="preserve">, Civici Musei, </w:t>
      </w:r>
      <w:hyperlink r:id="rId65" w:tooltip="Brescia" w:history="1">
        <w:r w:rsidR="001F0E68" w:rsidRPr="001F0E68">
          <w:rPr>
            <w:rFonts w:ascii="Times New Roman" w:eastAsia="Times New Roman" w:hAnsi="Times New Roman" w:cs="Times New Roman"/>
            <w:sz w:val="24"/>
            <w:szCs w:val="24"/>
            <w:u w:val="single"/>
            <w:lang w:eastAsia="it-IT"/>
          </w:rPr>
          <w:t>Brescia</w:t>
        </w:r>
      </w:hyperlink>
    </w:p>
    <w:p w14:paraId="73FBA557" w14:textId="77777777" w:rsidR="001F0E68" w:rsidRPr="001F0E68" w:rsidRDefault="00FA125B" w:rsidP="001F0E68">
      <w:pPr>
        <w:numPr>
          <w:ilvl w:val="0"/>
          <w:numId w:val="15"/>
        </w:numPr>
        <w:spacing w:before="100" w:beforeAutospacing="1" w:after="100" w:afterAutospacing="1" w:line="240" w:lineRule="auto"/>
        <w:rPr>
          <w:rFonts w:ascii="Times New Roman" w:eastAsia="Times New Roman" w:hAnsi="Times New Roman" w:cs="Times New Roman"/>
          <w:sz w:val="24"/>
          <w:szCs w:val="24"/>
          <w:lang w:eastAsia="it-IT"/>
        </w:rPr>
      </w:pPr>
      <w:hyperlink r:id="rId66" w:tooltip="Cimitero di Dagnente (la pagina non esiste)" w:history="1">
        <w:r w:rsidR="001F0E68" w:rsidRPr="001F0E68">
          <w:rPr>
            <w:rFonts w:ascii="Times New Roman" w:eastAsia="Times New Roman" w:hAnsi="Times New Roman" w:cs="Times New Roman"/>
            <w:sz w:val="24"/>
            <w:szCs w:val="24"/>
            <w:u w:val="single"/>
            <w:lang w:eastAsia="it-IT"/>
          </w:rPr>
          <w:t>Cimitero</w:t>
        </w:r>
      </w:hyperlink>
      <w:r w:rsidR="001F0E68" w:rsidRPr="001F0E68">
        <w:rPr>
          <w:rFonts w:ascii="Times New Roman" w:eastAsia="Times New Roman" w:hAnsi="Times New Roman" w:cs="Times New Roman"/>
          <w:sz w:val="24"/>
          <w:szCs w:val="24"/>
          <w:lang w:eastAsia="it-IT"/>
        </w:rPr>
        <w:t xml:space="preserve">, </w:t>
      </w:r>
      <w:hyperlink r:id="rId67" w:tooltip="Dagnente" w:history="1">
        <w:r w:rsidR="001F0E68" w:rsidRPr="001F0E68">
          <w:rPr>
            <w:rFonts w:ascii="Times New Roman" w:eastAsia="Times New Roman" w:hAnsi="Times New Roman" w:cs="Times New Roman"/>
            <w:sz w:val="24"/>
            <w:szCs w:val="24"/>
            <w:u w:val="single"/>
            <w:lang w:eastAsia="it-IT"/>
          </w:rPr>
          <w:t>Dagnente</w:t>
        </w:r>
      </w:hyperlink>
      <w:r w:rsidR="001F0E68" w:rsidRPr="001F0E68">
        <w:rPr>
          <w:rFonts w:ascii="Times New Roman" w:eastAsia="Times New Roman" w:hAnsi="Times New Roman" w:cs="Times New Roman"/>
          <w:sz w:val="24"/>
          <w:szCs w:val="24"/>
          <w:lang w:eastAsia="it-IT"/>
        </w:rPr>
        <w:t xml:space="preserve">, </w:t>
      </w:r>
      <w:hyperlink r:id="rId68" w:tooltip="Arona" w:history="1">
        <w:r w:rsidR="001F0E68" w:rsidRPr="001F0E68">
          <w:rPr>
            <w:rFonts w:ascii="Times New Roman" w:eastAsia="Times New Roman" w:hAnsi="Times New Roman" w:cs="Times New Roman"/>
            <w:sz w:val="24"/>
            <w:szCs w:val="24"/>
            <w:u w:val="single"/>
            <w:lang w:eastAsia="it-IT"/>
          </w:rPr>
          <w:t>Arona</w:t>
        </w:r>
      </w:hyperlink>
      <w:r w:rsidR="001F0E68" w:rsidRPr="001F0E68">
        <w:rPr>
          <w:rFonts w:ascii="Times New Roman" w:eastAsia="Times New Roman" w:hAnsi="Times New Roman" w:cs="Times New Roman"/>
          <w:sz w:val="24"/>
          <w:szCs w:val="24"/>
          <w:lang w:eastAsia="it-IT"/>
        </w:rPr>
        <w:t xml:space="preserve"> (NO)</w:t>
      </w:r>
    </w:p>
    <w:p w14:paraId="1802DDBD" w14:textId="77777777" w:rsidR="001F0E68" w:rsidRPr="001F0E68" w:rsidRDefault="00FA125B" w:rsidP="001F0E68">
      <w:pPr>
        <w:numPr>
          <w:ilvl w:val="0"/>
          <w:numId w:val="15"/>
        </w:numPr>
        <w:spacing w:before="100" w:beforeAutospacing="1" w:after="100" w:afterAutospacing="1" w:line="240" w:lineRule="auto"/>
        <w:rPr>
          <w:rFonts w:ascii="Times New Roman" w:eastAsia="Times New Roman" w:hAnsi="Times New Roman" w:cs="Times New Roman"/>
          <w:b/>
          <w:sz w:val="24"/>
          <w:szCs w:val="24"/>
          <w:lang w:eastAsia="it-IT"/>
        </w:rPr>
      </w:pPr>
      <w:hyperlink r:id="rId69" w:tooltip="Cimitero monumentale di Milano" w:history="1">
        <w:r w:rsidR="001F0E68" w:rsidRPr="001F0E68">
          <w:rPr>
            <w:rFonts w:ascii="Times New Roman" w:eastAsia="Times New Roman" w:hAnsi="Times New Roman" w:cs="Times New Roman"/>
            <w:b/>
            <w:sz w:val="24"/>
            <w:szCs w:val="24"/>
            <w:u w:val="single"/>
            <w:lang w:eastAsia="it-IT"/>
          </w:rPr>
          <w:t>Cimitero monumentale</w:t>
        </w:r>
      </w:hyperlink>
      <w:r w:rsidR="001F0E68" w:rsidRPr="001F0E68">
        <w:rPr>
          <w:rFonts w:ascii="Times New Roman" w:eastAsia="Times New Roman" w:hAnsi="Times New Roman" w:cs="Times New Roman"/>
          <w:b/>
          <w:sz w:val="24"/>
          <w:szCs w:val="24"/>
          <w:lang w:eastAsia="it-IT"/>
        </w:rPr>
        <w:t xml:space="preserve">, </w:t>
      </w:r>
      <w:hyperlink r:id="rId70" w:tooltip="Milano" w:history="1">
        <w:r w:rsidR="001F0E68" w:rsidRPr="001F0E68">
          <w:rPr>
            <w:rFonts w:ascii="Times New Roman" w:eastAsia="Times New Roman" w:hAnsi="Times New Roman" w:cs="Times New Roman"/>
            <w:b/>
            <w:sz w:val="24"/>
            <w:szCs w:val="24"/>
            <w:u w:val="single"/>
            <w:lang w:eastAsia="it-IT"/>
          </w:rPr>
          <w:t>Milano</w:t>
        </w:r>
      </w:hyperlink>
    </w:p>
    <w:p w14:paraId="41015B20" w14:textId="77777777" w:rsidR="001F0E68" w:rsidRPr="001F0E68" w:rsidRDefault="00FA125B" w:rsidP="001F0E68">
      <w:pPr>
        <w:numPr>
          <w:ilvl w:val="0"/>
          <w:numId w:val="15"/>
        </w:numPr>
        <w:spacing w:before="100" w:beforeAutospacing="1" w:after="100" w:afterAutospacing="1" w:line="240" w:lineRule="auto"/>
        <w:rPr>
          <w:rFonts w:ascii="Times New Roman" w:eastAsia="Times New Roman" w:hAnsi="Times New Roman" w:cs="Times New Roman"/>
          <w:sz w:val="24"/>
          <w:szCs w:val="24"/>
          <w:lang w:eastAsia="it-IT"/>
        </w:rPr>
      </w:pPr>
      <w:hyperlink r:id="rId71" w:tooltip="De Young Museum" w:history="1">
        <w:r w:rsidR="001F0E68" w:rsidRPr="001F0E68">
          <w:rPr>
            <w:rFonts w:ascii="Times New Roman" w:eastAsia="Times New Roman" w:hAnsi="Times New Roman" w:cs="Times New Roman"/>
            <w:sz w:val="24"/>
            <w:szCs w:val="24"/>
            <w:u w:val="single"/>
            <w:lang w:eastAsia="it-IT"/>
          </w:rPr>
          <w:t>De Young Museum</w:t>
        </w:r>
      </w:hyperlink>
      <w:r w:rsidR="001F0E68" w:rsidRPr="001F0E68">
        <w:rPr>
          <w:rFonts w:ascii="Times New Roman" w:eastAsia="Times New Roman" w:hAnsi="Times New Roman" w:cs="Times New Roman"/>
          <w:sz w:val="24"/>
          <w:szCs w:val="24"/>
          <w:lang w:eastAsia="it-IT"/>
        </w:rPr>
        <w:t xml:space="preserve">, </w:t>
      </w:r>
      <w:hyperlink r:id="rId72" w:tooltip="San Francisco" w:history="1">
        <w:r w:rsidR="001F0E68" w:rsidRPr="001F0E68">
          <w:rPr>
            <w:rFonts w:ascii="Times New Roman" w:eastAsia="Times New Roman" w:hAnsi="Times New Roman" w:cs="Times New Roman"/>
            <w:sz w:val="24"/>
            <w:szCs w:val="24"/>
            <w:u w:val="single"/>
            <w:lang w:eastAsia="it-IT"/>
          </w:rPr>
          <w:t>San Francisco</w:t>
        </w:r>
      </w:hyperlink>
    </w:p>
    <w:p w14:paraId="6C11AEB1" w14:textId="77777777" w:rsidR="001F0E68" w:rsidRPr="001F0E68" w:rsidRDefault="00FA125B" w:rsidP="001F0E68">
      <w:pPr>
        <w:numPr>
          <w:ilvl w:val="0"/>
          <w:numId w:val="15"/>
        </w:numPr>
        <w:spacing w:before="100" w:beforeAutospacing="1" w:after="100" w:afterAutospacing="1" w:line="240" w:lineRule="auto"/>
        <w:rPr>
          <w:rFonts w:ascii="Times New Roman" w:eastAsia="Times New Roman" w:hAnsi="Times New Roman" w:cs="Times New Roman"/>
          <w:sz w:val="24"/>
          <w:szCs w:val="24"/>
          <w:lang w:eastAsia="it-IT"/>
        </w:rPr>
      </w:pPr>
      <w:hyperlink r:id="rId73" w:tooltip="Galleria nazionale d'arte moderna e contemporanea" w:history="1">
        <w:r w:rsidR="001F0E68" w:rsidRPr="001F0E68">
          <w:rPr>
            <w:rFonts w:ascii="Times New Roman" w:eastAsia="Times New Roman" w:hAnsi="Times New Roman" w:cs="Times New Roman"/>
            <w:sz w:val="24"/>
            <w:szCs w:val="24"/>
            <w:u w:val="single"/>
            <w:lang w:eastAsia="it-IT"/>
          </w:rPr>
          <w:t>Galleria nazionale d'arte moderna e contemporanea</w:t>
        </w:r>
      </w:hyperlink>
      <w:r w:rsidR="001F0E68" w:rsidRPr="001F0E68">
        <w:rPr>
          <w:rFonts w:ascii="Times New Roman" w:eastAsia="Times New Roman" w:hAnsi="Times New Roman" w:cs="Times New Roman"/>
          <w:sz w:val="24"/>
          <w:szCs w:val="24"/>
          <w:lang w:eastAsia="it-IT"/>
        </w:rPr>
        <w:t xml:space="preserve">, </w:t>
      </w:r>
      <w:hyperlink r:id="rId74" w:tooltip="Roma" w:history="1">
        <w:r w:rsidR="001F0E68" w:rsidRPr="001F0E68">
          <w:rPr>
            <w:rFonts w:ascii="Times New Roman" w:eastAsia="Times New Roman" w:hAnsi="Times New Roman" w:cs="Times New Roman"/>
            <w:sz w:val="24"/>
            <w:szCs w:val="24"/>
            <w:u w:val="single"/>
            <w:lang w:eastAsia="it-IT"/>
          </w:rPr>
          <w:t>Roma</w:t>
        </w:r>
      </w:hyperlink>
    </w:p>
    <w:p w14:paraId="7D67B4DB" w14:textId="77777777" w:rsidR="001F0E68" w:rsidRPr="001F0E68" w:rsidRDefault="00FA125B" w:rsidP="001F0E68">
      <w:pPr>
        <w:numPr>
          <w:ilvl w:val="0"/>
          <w:numId w:val="15"/>
        </w:numPr>
        <w:spacing w:before="100" w:beforeAutospacing="1" w:after="100" w:afterAutospacing="1" w:line="240" w:lineRule="auto"/>
        <w:rPr>
          <w:rFonts w:ascii="Times New Roman" w:eastAsia="Times New Roman" w:hAnsi="Times New Roman" w:cs="Times New Roman"/>
          <w:sz w:val="24"/>
          <w:szCs w:val="24"/>
          <w:lang w:eastAsia="it-IT"/>
        </w:rPr>
      </w:pPr>
      <w:hyperlink r:id="rId75" w:tooltip="Golden Gate Museum (la pagina non esiste)" w:history="1">
        <w:r w:rsidR="001F0E68" w:rsidRPr="001F0E68">
          <w:rPr>
            <w:rFonts w:ascii="Times New Roman" w:eastAsia="Times New Roman" w:hAnsi="Times New Roman" w:cs="Times New Roman"/>
            <w:sz w:val="24"/>
            <w:szCs w:val="24"/>
            <w:u w:val="single"/>
            <w:lang w:eastAsia="it-IT"/>
          </w:rPr>
          <w:t>Golden Gate Museum</w:t>
        </w:r>
      </w:hyperlink>
      <w:r w:rsidR="001F0E68" w:rsidRPr="001F0E68">
        <w:rPr>
          <w:rFonts w:ascii="Times New Roman" w:eastAsia="Times New Roman" w:hAnsi="Times New Roman" w:cs="Times New Roman"/>
          <w:sz w:val="24"/>
          <w:szCs w:val="24"/>
          <w:lang w:eastAsia="it-IT"/>
        </w:rPr>
        <w:t xml:space="preserve">, </w:t>
      </w:r>
      <w:hyperlink r:id="rId76" w:tooltip="San Francisco" w:history="1">
        <w:r w:rsidR="001F0E68" w:rsidRPr="001F0E68">
          <w:rPr>
            <w:rFonts w:ascii="Times New Roman" w:eastAsia="Times New Roman" w:hAnsi="Times New Roman" w:cs="Times New Roman"/>
            <w:sz w:val="24"/>
            <w:szCs w:val="24"/>
            <w:u w:val="single"/>
            <w:lang w:eastAsia="it-IT"/>
          </w:rPr>
          <w:t>San Francisco</w:t>
        </w:r>
      </w:hyperlink>
    </w:p>
    <w:p w14:paraId="0E923FCE" w14:textId="77777777" w:rsidR="001F0E68" w:rsidRPr="001F0E68" w:rsidRDefault="00FA125B" w:rsidP="001F0E68">
      <w:pPr>
        <w:numPr>
          <w:ilvl w:val="0"/>
          <w:numId w:val="15"/>
        </w:numPr>
        <w:spacing w:before="100" w:beforeAutospacing="1" w:after="100" w:afterAutospacing="1" w:line="240" w:lineRule="auto"/>
        <w:rPr>
          <w:rFonts w:ascii="Times New Roman" w:eastAsia="Times New Roman" w:hAnsi="Times New Roman" w:cs="Times New Roman"/>
          <w:sz w:val="24"/>
          <w:szCs w:val="24"/>
          <w:lang w:eastAsia="it-IT"/>
        </w:rPr>
      </w:pPr>
      <w:hyperlink r:id="rId77" w:tooltip="Museo civico Floriano Bodini" w:history="1">
        <w:r w:rsidR="001F0E68" w:rsidRPr="001F0E68">
          <w:rPr>
            <w:rFonts w:ascii="Times New Roman" w:eastAsia="Times New Roman" w:hAnsi="Times New Roman" w:cs="Times New Roman"/>
            <w:sz w:val="24"/>
            <w:szCs w:val="24"/>
            <w:u w:val="single"/>
            <w:lang w:eastAsia="it-IT"/>
          </w:rPr>
          <w:t>Museo civico Floriano Bodini</w:t>
        </w:r>
      </w:hyperlink>
      <w:r w:rsidR="001F0E68" w:rsidRPr="001F0E68">
        <w:rPr>
          <w:rFonts w:ascii="Times New Roman" w:eastAsia="Times New Roman" w:hAnsi="Times New Roman" w:cs="Times New Roman"/>
          <w:sz w:val="24"/>
          <w:szCs w:val="24"/>
          <w:lang w:eastAsia="it-IT"/>
        </w:rPr>
        <w:t xml:space="preserve">, </w:t>
      </w:r>
      <w:hyperlink r:id="rId78" w:tooltip="Gemonio" w:history="1">
        <w:r w:rsidR="001F0E68" w:rsidRPr="001F0E68">
          <w:rPr>
            <w:rFonts w:ascii="Times New Roman" w:eastAsia="Times New Roman" w:hAnsi="Times New Roman" w:cs="Times New Roman"/>
            <w:sz w:val="24"/>
            <w:szCs w:val="24"/>
            <w:u w:val="single"/>
            <w:lang w:eastAsia="it-IT"/>
          </w:rPr>
          <w:t>Gemonio</w:t>
        </w:r>
      </w:hyperlink>
      <w:r w:rsidR="001F0E68" w:rsidRPr="001F0E68">
        <w:rPr>
          <w:rFonts w:ascii="Times New Roman" w:eastAsia="Times New Roman" w:hAnsi="Times New Roman" w:cs="Times New Roman"/>
          <w:sz w:val="24"/>
          <w:szCs w:val="24"/>
          <w:lang w:eastAsia="it-IT"/>
        </w:rPr>
        <w:t xml:space="preserve"> (VA)</w:t>
      </w:r>
    </w:p>
    <w:p w14:paraId="1BA67A42" w14:textId="77777777" w:rsidR="001F0E68" w:rsidRPr="001F0E68" w:rsidRDefault="00FA125B" w:rsidP="001F0E68">
      <w:pPr>
        <w:numPr>
          <w:ilvl w:val="0"/>
          <w:numId w:val="15"/>
        </w:numPr>
        <w:spacing w:before="100" w:beforeAutospacing="1" w:after="100" w:afterAutospacing="1" w:line="240" w:lineRule="auto"/>
        <w:rPr>
          <w:rFonts w:ascii="Times New Roman" w:eastAsia="Times New Roman" w:hAnsi="Times New Roman" w:cs="Times New Roman"/>
          <w:sz w:val="24"/>
          <w:szCs w:val="24"/>
          <w:lang w:eastAsia="it-IT"/>
        </w:rPr>
      </w:pPr>
      <w:hyperlink r:id="rId79" w:tooltip="Museo d'arte moderna (Lugano) (la pagina non esiste)" w:history="1">
        <w:r w:rsidR="001F0E68" w:rsidRPr="001F0E68">
          <w:rPr>
            <w:rFonts w:ascii="Times New Roman" w:eastAsia="Times New Roman" w:hAnsi="Times New Roman" w:cs="Times New Roman"/>
            <w:sz w:val="24"/>
            <w:szCs w:val="24"/>
            <w:u w:val="single"/>
            <w:lang w:eastAsia="it-IT"/>
          </w:rPr>
          <w:t>Museo d'arte moderna</w:t>
        </w:r>
      </w:hyperlink>
      <w:r w:rsidR="001F0E68" w:rsidRPr="001F0E68">
        <w:rPr>
          <w:rFonts w:ascii="Times New Roman" w:eastAsia="Times New Roman" w:hAnsi="Times New Roman" w:cs="Times New Roman"/>
          <w:sz w:val="24"/>
          <w:szCs w:val="24"/>
          <w:lang w:eastAsia="it-IT"/>
        </w:rPr>
        <w:t xml:space="preserve">, </w:t>
      </w:r>
      <w:hyperlink r:id="rId80" w:tooltip="Lugano" w:history="1">
        <w:r w:rsidR="001F0E68" w:rsidRPr="001F0E68">
          <w:rPr>
            <w:rFonts w:ascii="Times New Roman" w:eastAsia="Times New Roman" w:hAnsi="Times New Roman" w:cs="Times New Roman"/>
            <w:sz w:val="24"/>
            <w:szCs w:val="24"/>
            <w:u w:val="single"/>
            <w:lang w:eastAsia="it-IT"/>
          </w:rPr>
          <w:t>Lugano</w:t>
        </w:r>
      </w:hyperlink>
    </w:p>
    <w:p w14:paraId="5CAD0733" w14:textId="77777777" w:rsidR="001F0E68" w:rsidRPr="001F0E68" w:rsidRDefault="00FA125B" w:rsidP="001F0E68">
      <w:pPr>
        <w:numPr>
          <w:ilvl w:val="0"/>
          <w:numId w:val="15"/>
        </w:numPr>
        <w:spacing w:before="100" w:beforeAutospacing="1" w:after="100" w:afterAutospacing="1" w:line="240" w:lineRule="auto"/>
        <w:rPr>
          <w:rFonts w:ascii="Times New Roman" w:eastAsia="Times New Roman" w:hAnsi="Times New Roman" w:cs="Times New Roman"/>
          <w:sz w:val="24"/>
          <w:szCs w:val="24"/>
          <w:lang w:eastAsia="it-IT"/>
        </w:rPr>
      </w:pPr>
      <w:hyperlink r:id="rId81" w:tooltip="Museo del Paesaggio" w:history="1">
        <w:r w:rsidR="001F0E68" w:rsidRPr="001F0E68">
          <w:rPr>
            <w:rFonts w:ascii="Times New Roman" w:eastAsia="Times New Roman" w:hAnsi="Times New Roman" w:cs="Times New Roman"/>
            <w:sz w:val="24"/>
            <w:szCs w:val="24"/>
            <w:u w:val="single"/>
            <w:lang w:eastAsia="it-IT"/>
          </w:rPr>
          <w:t>Museo del Paesaggio</w:t>
        </w:r>
      </w:hyperlink>
      <w:r w:rsidR="001F0E68" w:rsidRPr="001F0E68">
        <w:rPr>
          <w:rFonts w:ascii="Times New Roman" w:eastAsia="Times New Roman" w:hAnsi="Times New Roman" w:cs="Times New Roman"/>
          <w:sz w:val="24"/>
          <w:szCs w:val="24"/>
          <w:lang w:eastAsia="it-IT"/>
        </w:rPr>
        <w:t xml:space="preserve">, </w:t>
      </w:r>
      <w:hyperlink r:id="rId82" w:tooltip="Verbania" w:history="1">
        <w:r w:rsidR="001F0E68" w:rsidRPr="001F0E68">
          <w:rPr>
            <w:rFonts w:ascii="Times New Roman" w:eastAsia="Times New Roman" w:hAnsi="Times New Roman" w:cs="Times New Roman"/>
            <w:sz w:val="24"/>
            <w:szCs w:val="24"/>
            <w:u w:val="single"/>
            <w:lang w:eastAsia="it-IT"/>
          </w:rPr>
          <w:t>Verbania</w:t>
        </w:r>
      </w:hyperlink>
      <w:r w:rsidR="001F0E68" w:rsidRPr="001F0E68">
        <w:rPr>
          <w:rFonts w:ascii="Times New Roman" w:eastAsia="Times New Roman" w:hAnsi="Times New Roman" w:cs="Times New Roman"/>
          <w:sz w:val="24"/>
          <w:szCs w:val="24"/>
          <w:lang w:eastAsia="it-IT"/>
        </w:rPr>
        <w:t>-</w:t>
      </w:r>
      <w:hyperlink r:id="rId83" w:tooltip="Pallanza" w:history="1">
        <w:r w:rsidR="001F0E68" w:rsidRPr="001F0E68">
          <w:rPr>
            <w:rFonts w:ascii="Times New Roman" w:eastAsia="Times New Roman" w:hAnsi="Times New Roman" w:cs="Times New Roman"/>
            <w:sz w:val="24"/>
            <w:szCs w:val="24"/>
            <w:u w:val="single"/>
            <w:lang w:eastAsia="it-IT"/>
          </w:rPr>
          <w:t>Pallanza</w:t>
        </w:r>
      </w:hyperlink>
    </w:p>
    <w:p w14:paraId="74FA0578" w14:textId="77777777" w:rsidR="001F0E68" w:rsidRPr="001F0E68" w:rsidRDefault="00FA125B" w:rsidP="001F0E68">
      <w:pPr>
        <w:numPr>
          <w:ilvl w:val="0"/>
          <w:numId w:val="15"/>
        </w:numPr>
        <w:spacing w:before="100" w:beforeAutospacing="1" w:after="100" w:afterAutospacing="1" w:line="240" w:lineRule="auto"/>
        <w:rPr>
          <w:rFonts w:ascii="Times New Roman" w:eastAsia="Times New Roman" w:hAnsi="Times New Roman" w:cs="Times New Roman"/>
          <w:sz w:val="24"/>
          <w:szCs w:val="24"/>
          <w:lang w:eastAsia="it-IT"/>
        </w:rPr>
      </w:pPr>
      <w:hyperlink r:id="rId84" w:tooltip="Museo dell'Accademia Ligustica di Belle Arti" w:history="1">
        <w:r w:rsidR="001F0E68" w:rsidRPr="001F0E68">
          <w:rPr>
            <w:rFonts w:ascii="Times New Roman" w:eastAsia="Times New Roman" w:hAnsi="Times New Roman" w:cs="Times New Roman"/>
            <w:sz w:val="24"/>
            <w:szCs w:val="24"/>
            <w:u w:val="single"/>
            <w:lang w:eastAsia="it-IT"/>
          </w:rPr>
          <w:t>Museo dell'Accademia Ligustica di Belle Arti</w:t>
        </w:r>
      </w:hyperlink>
      <w:r w:rsidR="001F0E68" w:rsidRPr="001F0E68">
        <w:rPr>
          <w:rFonts w:ascii="Times New Roman" w:eastAsia="Times New Roman" w:hAnsi="Times New Roman" w:cs="Times New Roman"/>
          <w:sz w:val="24"/>
          <w:szCs w:val="24"/>
          <w:lang w:eastAsia="it-IT"/>
        </w:rPr>
        <w:t xml:space="preserve">, </w:t>
      </w:r>
      <w:hyperlink r:id="rId85" w:tooltip="Genova" w:history="1">
        <w:r w:rsidR="001F0E68" w:rsidRPr="001F0E68">
          <w:rPr>
            <w:rFonts w:ascii="Times New Roman" w:eastAsia="Times New Roman" w:hAnsi="Times New Roman" w:cs="Times New Roman"/>
            <w:sz w:val="24"/>
            <w:szCs w:val="24"/>
            <w:u w:val="single"/>
            <w:lang w:eastAsia="it-IT"/>
          </w:rPr>
          <w:t>Genova</w:t>
        </w:r>
      </w:hyperlink>
    </w:p>
    <w:p w14:paraId="36B0B38C" w14:textId="77777777" w:rsidR="001F0E68" w:rsidRPr="001F0E68" w:rsidRDefault="00FA125B" w:rsidP="001F0E68">
      <w:pPr>
        <w:numPr>
          <w:ilvl w:val="0"/>
          <w:numId w:val="15"/>
        </w:numPr>
        <w:spacing w:before="100" w:beforeAutospacing="1" w:after="100" w:afterAutospacing="1" w:line="240" w:lineRule="auto"/>
        <w:rPr>
          <w:rFonts w:ascii="Times New Roman" w:eastAsia="Times New Roman" w:hAnsi="Times New Roman" w:cs="Times New Roman"/>
          <w:sz w:val="24"/>
          <w:szCs w:val="24"/>
          <w:lang w:eastAsia="it-IT"/>
        </w:rPr>
      </w:pPr>
      <w:hyperlink r:id="rId86" w:tooltip="Museo Diotti" w:history="1">
        <w:r w:rsidR="001F0E68" w:rsidRPr="001F0E68">
          <w:rPr>
            <w:rFonts w:ascii="Times New Roman" w:eastAsia="Times New Roman" w:hAnsi="Times New Roman" w:cs="Times New Roman"/>
            <w:sz w:val="24"/>
            <w:szCs w:val="24"/>
            <w:u w:val="single"/>
            <w:lang w:eastAsia="it-IT"/>
          </w:rPr>
          <w:t>Museo Diotti</w:t>
        </w:r>
      </w:hyperlink>
      <w:r w:rsidR="001F0E68" w:rsidRPr="001F0E68">
        <w:rPr>
          <w:rFonts w:ascii="Times New Roman" w:eastAsia="Times New Roman" w:hAnsi="Times New Roman" w:cs="Times New Roman"/>
          <w:sz w:val="24"/>
          <w:szCs w:val="24"/>
          <w:lang w:eastAsia="it-IT"/>
        </w:rPr>
        <w:t xml:space="preserve">, </w:t>
      </w:r>
      <w:hyperlink r:id="rId87" w:tooltip="Casalmaggiore" w:history="1">
        <w:r w:rsidR="001F0E68" w:rsidRPr="001F0E68">
          <w:rPr>
            <w:rFonts w:ascii="Times New Roman" w:eastAsia="Times New Roman" w:hAnsi="Times New Roman" w:cs="Times New Roman"/>
            <w:sz w:val="24"/>
            <w:szCs w:val="24"/>
            <w:u w:val="single"/>
            <w:lang w:eastAsia="it-IT"/>
          </w:rPr>
          <w:t>Casalmaggiore</w:t>
        </w:r>
      </w:hyperlink>
      <w:r w:rsidR="001F0E68" w:rsidRPr="001F0E68">
        <w:rPr>
          <w:rFonts w:ascii="Times New Roman" w:eastAsia="Times New Roman" w:hAnsi="Times New Roman" w:cs="Times New Roman"/>
          <w:sz w:val="24"/>
          <w:szCs w:val="24"/>
          <w:lang w:eastAsia="it-IT"/>
        </w:rPr>
        <w:t xml:space="preserve"> (CR)</w:t>
      </w:r>
    </w:p>
    <w:p w14:paraId="33E4CB84" w14:textId="77777777" w:rsidR="001F0E68" w:rsidRPr="001F0E68" w:rsidRDefault="00FA125B" w:rsidP="001F0E68">
      <w:pPr>
        <w:numPr>
          <w:ilvl w:val="0"/>
          <w:numId w:val="15"/>
        </w:numPr>
        <w:spacing w:before="100" w:beforeAutospacing="1" w:after="100" w:afterAutospacing="1" w:line="240" w:lineRule="auto"/>
        <w:rPr>
          <w:rFonts w:ascii="Times New Roman" w:eastAsia="Times New Roman" w:hAnsi="Times New Roman" w:cs="Times New Roman"/>
          <w:sz w:val="24"/>
          <w:szCs w:val="24"/>
          <w:lang w:eastAsia="it-IT"/>
        </w:rPr>
      </w:pPr>
      <w:hyperlink r:id="rId88" w:tooltip="Museo Casa Natale di Michelangelo Buonarroti" w:history="1">
        <w:r w:rsidR="001F0E68" w:rsidRPr="001F0E68">
          <w:rPr>
            <w:rFonts w:ascii="Times New Roman" w:eastAsia="Times New Roman" w:hAnsi="Times New Roman" w:cs="Times New Roman"/>
            <w:sz w:val="24"/>
            <w:szCs w:val="24"/>
            <w:u w:val="single"/>
            <w:lang w:eastAsia="it-IT"/>
          </w:rPr>
          <w:t>Museo Casa Natale di Michelangelo Buonarroti</w:t>
        </w:r>
      </w:hyperlink>
      <w:r w:rsidR="001F0E68" w:rsidRPr="001F0E68">
        <w:rPr>
          <w:rFonts w:ascii="Times New Roman" w:eastAsia="Times New Roman" w:hAnsi="Times New Roman" w:cs="Times New Roman"/>
          <w:sz w:val="24"/>
          <w:szCs w:val="24"/>
          <w:lang w:eastAsia="it-IT"/>
        </w:rPr>
        <w:t xml:space="preserve">, </w:t>
      </w:r>
      <w:hyperlink r:id="rId89" w:tooltip="Caprese Michelangelo" w:history="1">
        <w:r w:rsidR="001F0E68" w:rsidRPr="001F0E68">
          <w:rPr>
            <w:rFonts w:ascii="Times New Roman" w:eastAsia="Times New Roman" w:hAnsi="Times New Roman" w:cs="Times New Roman"/>
            <w:sz w:val="24"/>
            <w:szCs w:val="24"/>
            <w:u w:val="single"/>
            <w:lang w:eastAsia="it-IT"/>
          </w:rPr>
          <w:t>Caprese Michelangelo</w:t>
        </w:r>
      </w:hyperlink>
      <w:r w:rsidR="001F0E68" w:rsidRPr="001F0E68">
        <w:rPr>
          <w:rFonts w:ascii="Times New Roman" w:eastAsia="Times New Roman" w:hAnsi="Times New Roman" w:cs="Times New Roman"/>
          <w:sz w:val="24"/>
          <w:szCs w:val="24"/>
          <w:lang w:eastAsia="it-IT"/>
        </w:rPr>
        <w:t xml:space="preserve"> (AR)</w:t>
      </w:r>
    </w:p>
    <w:p w14:paraId="6B604FA2" w14:textId="77777777" w:rsidR="001F0E68" w:rsidRPr="001F0E68" w:rsidRDefault="00FA125B" w:rsidP="001F0E68">
      <w:pPr>
        <w:numPr>
          <w:ilvl w:val="0"/>
          <w:numId w:val="15"/>
        </w:numPr>
        <w:spacing w:before="100" w:beforeAutospacing="1" w:after="100" w:afterAutospacing="1" w:line="240" w:lineRule="auto"/>
        <w:rPr>
          <w:rFonts w:ascii="Times New Roman" w:eastAsia="Times New Roman" w:hAnsi="Times New Roman" w:cs="Times New Roman"/>
          <w:sz w:val="24"/>
          <w:szCs w:val="24"/>
          <w:lang w:eastAsia="it-IT"/>
        </w:rPr>
      </w:pPr>
      <w:hyperlink r:id="rId90" w:tooltip="Museo Revoltella" w:history="1">
        <w:r w:rsidR="001F0E68" w:rsidRPr="001F0E68">
          <w:rPr>
            <w:rFonts w:ascii="Times New Roman" w:eastAsia="Times New Roman" w:hAnsi="Times New Roman" w:cs="Times New Roman"/>
            <w:sz w:val="24"/>
            <w:szCs w:val="24"/>
            <w:u w:val="single"/>
            <w:lang w:eastAsia="it-IT"/>
          </w:rPr>
          <w:t>Museo Revoltella</w:t>
        </w:r>
      </w:hyperlink>
      <w:r w:rsidR="001F0E68" w:rsidRPr="001F0E68">
        <w:rPr>
          <w:rFonts w:ascii="Times New Roman" w:eastAsia="Times New Roman" w:hAnsi="Times New Roman" w:cs="Times New Roman"/>
          <w:sz w:val="24"/>
          <w:szCs w:val="24"/>
          <w:lang w:eastAsia="it-IT"/>
        </w:rPr>
        <w:t xml:space="preserve">, </w:t>
      </w:r>
      <w:hyperlink r:id="rId91" w:tooltip="Trieste" w:history="1">
        <w:r w:rsidR="001F0E68" w:rsidRPr="001F0E68">
          <w:rPr>
            <w:rFonts w:ascii="Times New Roman" w:eastAsia="Times New Roman" w:hAnsi="Times New Roman" w:cs="Times New Roman"/>
            <w:sz w:val="24"/>
            <w:szCs w:val="24"/>
            <w:u w:val="single"/>
            <w:lang w:eastAsia="it-IT"/>
          </w:rPr>
          <w:t>Trieste</w:t>
        </w:r>
      </w:hyperlink>
    </w:p>
    <w:p w14:paraId="68DBDB08" w14:textId="77777777" w:rsidR="001F0E68" w:rsidRPr="001F0E68" w:rsidRDefault="00FA125B" w:rsidP="001F0E68">
      <w:pPr>
        <w:numPr>
          <w:ilvl w:val="0"/>
          <w:numId w:val="15"/>
        </w:numPr>
        <w:spacing w:before="100" w:beforeAutospacing="1" w:after="100" w:afterAutospacing="1" w:line="240" w:lineRule="auto"/>
        <w:rPr>
          <w:rFonts w:ascii="Times New Roman" w:eastAsia="Times New Roman" w:hAnsi="Times New Roman" w:cs="Times New Roman"/>
          <w:sz w:val="24"/>
          <w:szCs w:val="24"/>
          <w:lang w:eastAsia="it-IT"/>
        </w:rPr>
      </w:pPr>
      <w:hyperlink r:id="rId92" w:tooltip="Museo Teatrale alla Scala" w:history="1">
        <w:r w:rsidR="001F0E68" w:rsidRPr="001F0E68">
          <w:rPr>
            <w:rFonts w:ascii="Times New Roman" w:eastAsia="Times New Roman" w:hAnsi="Times New Roman" w:cs="Times New Roman"/>
            <w:sz w:val="24"/>
            <w:szCs w:val="24"/>
            <w:u w:val="single"/>
            <w:lang w:eastAsia="it-IT"/>
          </w:rPr>
          <w:t>Museo Teatrale alla Scala</w:t>
        </w:r>
      </w:hyperlink>
      <w:r w:rsidR="001F0E68" w:rsidRPr="001F0E68">
        <w:rPr>
          <w:rFonts w:ascii="Times New Roman" w:eastAsia="Times New Roman" w:hAnsi="Times New Roman" w:cs="Times New Roman"/>
          <w:sz w:val="24"/>
          <w:szCs w:val="24"/>
          <w:lang w:eastAsia="it-IT"/>
        </w:rPr>
        <w:t>, Milano</w:t>
      </w:r>
    </w:p>
    <w:p w14:paraId="556EB25F" w14:textId="77777777" w:rsidR="001F0E68" w:rsidRPr="001F0E68" w:rsidRDefault="00FA125B" w:rsidP="001F0E68">
      <w:pPr>
        <w:numPr>
          <w:ilvl w:val="0"/>
          <w:numId w:val="15"/>
        </w:numPr>
        <w:spacing w:before="100" w:beforeAutospacing="1" w:after="100" w:afterAutospacing="1" w:line="240" w:lineRule="auto"/>
        <w:rPr>
          <w:rFonts w:ascii="Times New Roman" w:eastAsia="Times New Roman" w:hAnsi="Times New Roman" w:cs="Times New Roman"/>
          <w:sz w:val="24"/>
          <w:szCs w:val="24"/>
          <w:lang w:eastAsia="it-IT"/>
        </w:rPr>
      </w:pPr>
      <w:hyperlink r:id="rId93" w:tooltip="Raccolte Frugone" w:history="1">
        <w:r w:rsidR="001F0E68" w:rsidRPr="001F0E68">
          <w:rPr>
            <w:rFonts w:ascii="Times New Roman" w:eastAsia="Times New Roman" w:hAnsi="Times New Roman" w:cs="Times New Roman"/>
            <w:sz w:val="24"/>
            <w:szCs w:val="24"/>
            <w:u w:val="single"/>
            <w:lang w:eastAsia="it-IT"/>
          </w:rPr>
          <w:t>Raccolte Frugone</w:t>
        </w:r>
      </w:hyperlink>
      <w:r w:rsidR="001F0E68" w:rsidRPr="001F0E68">
        <w:rPr>
          <w:rFonts w:ascii="Times New Roman" w:eastAsia="Times New Roman" w:hAnsi="Times New Roman" w:cs="Times New Roman"/>
          <w:sz w:val="24"/>
          <w:szCs w:val="24"/>
          <w:lang w:eastAsia="it-IT"/>
        </w:rPr>
        <w:t xml:space="preserve">, </w:t>
      </w:r>
      <w:hyperlink r:id="rId94" w:tooltip="Villa Grimaldi Fassio" w:history="1">
        <w:r w:rsidR="001F0E68" w:rsidRPr="001F0E68">
          <w:rPr>
            <w:rFonts w:ascii="Times New Roman" w:eastAsia="Times New Roman" w:hAnsi="Times New Roman" w:cs="Times New Roman"/>
            <w:sz w:val="24"/>
            <w:szCs w:val="24"/>
            <w:u w:val="single"/>
            <w:lang w:eastAsia="it-IT"/>
          </w:rPr>
          <w:t>Villa Grimaldi Fassio</w:t>
        </w:r>
      </w:hyperlink>
      <w:r w:rsidR="001F0E68" w:rsidRPr="001F0E68">
        <w:rPr>
          <w:rFonts w:ascii="Times New Roman" w:eastAsia="Times New Roman" w:hAnsi="Times New Roman" w:cs="Times New Roman"/>
          <w:sz w:val="24"/>
          <w:szCs w:val="24"/>
          <w:lang w:eastAsia="it-IT"/>
        </w:rPr>
        <w:t xml:space="preserve">, </w:t>
      </w:r>
      <w:hyperlink r:id="rId95" w:tooltip="Nervi (Genova)" w:history="1">
        <w:r w:rsidR="001F0E68" w:rsidRPr="001F0E68">
          <w:rPr>
            <w:rFonts w:ascii="Times New Roman" w:eastAsia="Times New Roman" w:hAnsi="Times New Roman" w:cs="Times New Roman"/>
            <w:sz w:val="24"/>
            <w:szCs w:val="24"/>
            <w:u w:val="single"/>
            <w:lang w:eastAsia="it-IT"/>
          </w:rPr>
          <w:t>Genova Nervi</w:t>
        </w:r>
      </w:hyperlink>
    </w:p>
    <w:p w14:paraId="12BDD901" w14:textId="77777777" w:rsidR="001F0E68" w:rsidRPr="001F0E68" w:rsidRDefault="00FA125B" w:rsidP="001F0E68">
      <w:pPr>
        <w:numPr>
          <w:ilvl w:val="0"/>
          <w:numId w:val="15"/>
        </w:numPr>
        <w:spacing w:before="100" w:beforeAutospacing="1" w:after="100" w:afterAutospacing="1" w:line="240" w:lineRule="auto"/>
        <w:rPr>
          <w:rFonts w:ascii="Times New Roman" w:eastAsia="Times New Roman" w:hAnsi="Times New Roman" w:cs="Times New Roman"/>
          <w:sz w:val="24"/>
          <w:szCs w:val="24"/>
          <w:lang w:eastAsia="it-IT"/>
        </w:rPr>
      </w:pPr>
      <w:hyperlink r:id="rId96" w:tooltip="Villa Belgiojoso Bonaparte" w:history="1">
        <w:r w:rsidR="001F0E68" w:rsidRPr="001F0E68">
          <w:rPr>
            <w:rFonts w:ascii="Times New Roman" w:eastAsia="Times New Roman" w:hAnsi="Times New Roman" w:cs="Times New Roman"/>
            <w:sz w:val="24"/>
            <w:szCs w:val="24"/>
            <w:u w:val="single"/>
            <w:lang w:eastAsia="it-IT"/>
          </w:rPr>
          <w:t>Villa Belgiojoso Bonaparte</w:t>
        </w:r>
      </w:hyperlink>
      <w:r w:rsidR="001F0E68" w:rsidRPr="001F0E68">
        <w:rPr>
          <w:rFonts w:ascii="Times New Roman" w:eastAsia="Times New Roman" w:hAnsi="Times New Roman" w:cs="Times New Roman"/>
          <w:sz w:val="24"/>
          <w:szCs w:val="24"/>
          <w:lang w:eastAsia="it-IT"/>
        </w:rPr>
        <w:t xml:space="preserve">-Museo dell'Ottocento, </w:t>
      </w:r>
      <w:hyperlink r:id="rId97" w:tooltip="Galleria d'arte moderna (Milano)" w:history="1">
        <w:r w:rsidR="001F0E68" w:rsidRPr="001F0E68">
          <w:rPr>
            <w:rFonts w:ascii="Times New Roman" w:eastAsia="Times New Roman" w:hAnsi="Times New Roman" w:cs="Times New Roman"/>
            <w:sz w:val="24"/>
            <w:szCs w:val="24"/>
            <w:u w:val="single"/>
            <w:lang w:eastAsia="it-IT"/>
          </w:rPr>
          <w:t>Galleria d'Arte Moderna</w:t>
        </w:r>
      </w:hyperlink>
      <w:r w:rsidR="001F0E68" w:rsidRPr="001F0E68">
        <w:rPr>
          <w:rFonts w:ascii="Times New Roman" w:eastAsia="Times New Roman" w:hAnsi="Times New Roman" w:cs="Times New Roman"/>
          <w:sz w:val="24"/>
          <w:szCs w:val="24"/>
          <w:lang w:eastAsia="it-IT"/>
        </w:rPr>
        <w:t xml:space="preserve">, </w:t>
      </w:r>
      <w:hyperlink r:id="rId98" w:tooltip="Milano" w:history="1">
        <w:r w:rsidR="001F0E68" w:rsidRPr="001F0E68">
          <w:rPr>
            <w:rFonts w:ascii="Times New Roman" w:eastAsia="Times New Roman" w:hAnsi="Times New Roman" w:cs="Times New Roman"/>
            <w:sz w:val="24"/>
            <w:szCs w:val="24"/>
            <w:u w:val="single"/>
            <w:lang w:eastAsia="it-IT"/>
          </w:rPr>
          <w:t>Milano</w:t>
        </w:r>
      </w:hyperlink>
    </w:p>
    <w:p w14:paraId="183AC3D2" w14:textId="77777777" w:rsidR="001F0E68" w:rsidRPr="001F0E68" w:rsidRDefault="001F0E68" w:rsidP="001F0E68">
      <w:pPr>
        <w:numPr>
          <w:ilvl w:val="0"/>
          <w:numId w:val="15"/>
        </w:numPr>
        <w:spacing w:before="100" w:beforeAutospacing="1" w:after="100" w:afterAutospacing="1" w:line="240" w:lineRule="auto"/>
        <w:rPr>
          <w:rFonts w:ascii="Times New Roman" w:eastAsia="Times New Roman" w:hAnsi="Times New Roman" w:cs="Times New Roman"/>
          <w:sz w:val="24"/>
          <w:szCs w:val="24"/>
          <w:lang w:eastAsia="it-IT"/>
        </w:rPr>
      </w:pPr>
      <w:r w:rsidRPr="001F0E68">
        <w:rPr>
          <w:rFonts w:ascii="Times New Roman" w:eastAsia="Times New Roman" w:hAnsi="Times New Roman" w:cs="Times New Roman"/>
          <w:sz w:val="24"/>
          <w:szCs w:val="24"/>
          <w:lang w:eastAsia="it-IT"/>
        </w:rPr>
        <w:t>Il Divisionismo. Pinacoteca Fondazione Cassa di Risparmio di Tortona</w:t>
      </w:r>
    </w:p>
    <w:p w14:paraId="0110E3EE" w14:textId="15679422" w:rsidR="00BB7F72" w:rsidRPr="00FA125B" w:rsidRDefault="001F0E68" w:rsidP="00CF4669">
      <w:pPr>
        <w:numPr>
          <w:ilvl w:val="0"/>
          <w:numId w:val="15"/>
        </w:numPr>
        <w:spacing w:before="100" w:beforeAutospacing="1" w:after="0" w:afterAutospacing="1" w:line="240" w:lineRule="auto"/>
        <w:rPr>
          <w:rFonts w:ascii="Times New Roman" w:eastAsia="Times New Roman" w:hAnsi="Times New Roman" w:cs="Times New Roman"/>
          <w:sz w:val="24"/>
          <w:szCs w:val="24"/>
          <w:lang w:eastAsia="it-IT"/>
        </w:rPr>
      </w:pPr>
      <w:r w:rsidRPr="00FA125B">
        <w:rPr>
          <w:rFonts w:ascii="Times New Roman" w:eastAsia="Times New Roman" w:hAnsi="Times New Roman" w:cs="Times New Roman"/>
          <w:sz w:val="24"/>
          <w:szCs w:val="24"/>
          <w:lang w:eastAsia="it-IT"/>
        </w:rPr>
        <w:t>MVSA, Museo Valtellinese di Storia ed Arte, Sondrio</w:t>
      </w:r>
      <w:bookmarkStart w:id="0" w:name="_GoBack"/>
      <w:bookmarkEnd w:id="0"/>
      <w:r w:rsidR="00BB7F72" w:rsidRPr="00FA125B">
        <w:rPr>
          <w:rFonts w:ascii="Times New Roman" w:eastAsia="Times New Roman" w:hAnsi="Times New Roman" w:cs="Times New Roman"/>
          <w:sz w:val="24"/>
          <w:szCs w:val="24"/>
          <w:lang w:eastAsia="it-IT"/>
        </w:rPr>
        <w:t xml:space="preserve"> </w:t>
      </w:r>
    </w:p>
    <w:sectPr w:rsidR="00BB7F72" w:rsidRPr="00FA125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21518"/>
    <w:multiLevelType w:val="multilevel"/>
    <w:tmpl w:val="CFC2F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A32A78"/>
    <w:multiLevelType w:val="multilevel"/>
    <w:tmpl w:val="E7181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BC28F2"/>
    <w:multiLevelType w:val="multilevel"/>
    <w:tmpl w:val="F7262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61663D"/>
    <w:multiLevelType w:val="multilevel"/>
    <w:tmpl w:val="12E08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FF190F"/>
    <w:multiLevelType w:val="multilevel"/>
    <w:tmpl w:val="27DA6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1A06DF"/>
    <w:multiLevelType w:val="multilevel"/>
    <w:tmpl w:val="83EC9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567548"/>
    <w:multiLevelType w:val="multilevel"/>
    <w:tmpl w:val="3E362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C81024"/>
    <w:multiLevelType w:val="multilevel"/>
    <w:tmpl w:val="F1F63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E91F9B"/>
    <w:multiLevelType w:val="multilevel"/>
    <w:tmpl w:val="6A9EA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611C81"/>
    <w:multiLevelType w:val="multilevel"/>
    <w:tmpl w:val="68DE8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C01CBE"/>
    <w:multiLevelType w:val="multilevel"/>
    <w:tmpl w:val="C3DC6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433DCC"/>
    <w:multiLevelType w:val="multilevel"/>
    <w:tmpl w:val="ECB0B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725B7B"/>
    <w:multiLevelType w:val="multilevel"/>
    <w:tmpl w:val="97CE4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8D715D"/>
    <w:multiLevelType w:val="multilevel"/>
    <w:tmpl w:val="8A4E3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4F02BE"/>
    <w:multiLevelType w:val="multilevel"/>
    <w:tmpl w:val="B1989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943231"/>
    <w:multiLevelType w:val="multilevel"/>
    <w:tmpl w:val="A0D6B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D6586E"/>
    <w:multiLevelType w:val="multilevel"/>
    <w:tmpl w:val="9CE6B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CA2B82"/>
    <w:multiLevelType w:val="multilevel"/>
    <w:tmpl w:val="84DA4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104855"/>
    <w:multiLevelType w:val="multilevel"/>
    <w:tmpl w:val="6CE4D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6424AA"/>
    <w:multiLevelType w:val="multilevel"/>
    <w:tmpl w:val="AD8C4A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0D418A"/>
    <w:multiLevelType w:val="multilevel"/>
    <w:tmpl w:val="FE522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8621C7"/>
    <w:multiLevelType w:val="multilevel"/>
    <w:tmpl w:val="10342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DE4F79"/>
    <w:multiLevelType w:val="multilevel"/>
    <w:tmpl w:val="338C0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3"/>
  </w:num>
  <w:num w:numId="3">
    <w:abstractNumId w:val="10"/>
  </w:num>
  <w:num w:numId="4">
    <w:abstractNumId w:val="19"/>
  </w:num>
  <w:num w:numId="5">
    <w:abstractNumId w:val="16"/>
  </w:num>
  <w:num w:numId="6">
    <w:abstractNumId w:val="11"/>
  </w:num>
  <w:num w:numId="7">
    <w:abstractNumId w:val="12"/>
  </w:num>
  <w:num w:numId="8">
    <w:abstractNumId w:val="22"/>
  </w:num>
  <w:num w:numId="9">
    <w:abstractNumId w:val="1"/>
  </w:num>
  <w:num w:numId="10">
    <w:abstractNumId w:val="9"/>
  </w:num>
  <w:num w:numId="11">
    <w:abstractNumId w:val="14"/>
  </w:num>
  <w:num w:numId="12">
    <w:abstractNumId w:val="2"/>
  </w:num>
  <w:num w:numId="13">
    <w:abstractNumId w:val="15"/>
  </w:num>
  <w:num w:numId="14">
    <w:abstractNumId w:val="4"/>
  </w:num>
  <w:num w:numId="15">
    <w:abstractNumId w:val="17"/>
  </w:num>
  <w:num w:numId="16">
    <w:abstractNumId w:val="5"/>
  </w:num>
  <w:num w:numId="17">
    <w:abstractNumId w:val="8"/>
    <w:lvlOverride w:ilvl="0">
      <w:startOverride w:val="2"/>
    </w:lvlOverride>
  </w:num>
  <w:num w:numId="18">
    <w:abstractNumId w:val="6"/>
  </w:num>
  <w:num w:numId="19">
    <w:abstractNumId w:val="7"/>
  </w:num>
  <w:num w:numId="20">
    <w:abstractNumId w:val="18"/>
  </w:num>
  <w:num w:numId="21">
    <w:abstractNumId w:val="0"/>
  </w:num>
  <w:num w:numId="22">
    <w:abstractNumId w:val="21"/>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E68"/>
    <w:rsid w:val="0013050D"/>
    <w:rsid w:val="001F0E68"/>
    <w:rsid w:val="003D6685"/>
    <w:rsid w:val="006716E8"/>
    <w:rsid w:val="0083304C"/>
    <w:rsid w:val="00913082"/>
    <w:rsid w:val="00BB7F72"/>
    <w:rsid w:val="00C03770"/>
    <w:rsid w:val="00EB6D71"/>
    <w:rsid w:val="00EE2F11"/>
    <w:rsid w:val="00FA12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2F53875"/>
  <w15:chartTrackingRefBased/>
  <w15:docId w15:val="{562FAB47-E2AD-432B-B69B-FF364E9A3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link w:val="Titolo1Carattere"/>
    <w:uiPriority w:val="9"/>
    <w:qFormat/>
    <w:rsid w:val="001F0E6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paragraph" w:styleId="Titolo2">
    <w:name w:val="heading 2"/>
    <w:basedOn w:val="Normale"/>
    <w:link w:val="Titolo2Carattere"/>
    <w:uiPriority w:val="9"/>
    <w:qFormat/>
    <w:rsid w:val="001F0E68"/>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paragraph" w:styleId="Titolo3">
    <w:name w:val="heading 3"/>
    <w:basedOn w:val="Normale"/>
    <w:link w:val="Titolo3Carattere"/>
    <w:uiPriority w:val="9"/>
    <w:qFormat/>
    <w:rsid w:val="001F0E68"/>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F0E68"/>
    <w:rPr>
      <w:rFonts w:ascii="Times New Roman" w:eastAsia="Times New Roman" w:hAnsi="Times New Roman" w:cs="Times New Roman"/>
      <w:b/>
      <w:bCs/>
      <w:kern w:val="36"/>
      <w:sz w:val="48"/>
      <w:szCs w:val="48"/>
      <w:lang w:eastAsia="it-IT"/>
    </w:rPr>
  </w:style>
  <w:style w:type="character" w:customStyle="1" w:styleId="Titolo2Carattere">
    <w:name w:val="Titolo 2 Carattere"/>
    <w:basedOn w:val="Carpredefinitoparagrafo"/>
    <w:link w:val="Titolo2"/>
    <w:uiPriority w:val="9"/>
    <w:rsid w:val="001F0E68"/>
    <w:rPr>
      <w:rFonts w:ascii="Times New Roman" w:eastAsia="Times New Roman" w:hAnsi="Times New Roman" w:cs="Times New Roman"/>
      <w:b/>
      <w:bCs/>
      <w:sz w:val="36"/>
      <w:szCs w:val="36"/>
      <w:lang w:eastAsia="it-IT"/>
    </w:rPr>
  </w:style>
  <w:style w:type="character" w:customStyle="1" w:styleId="Titolo3Carattere">
    <w:name w:val="Titolo 3 Carattere"/>
    <w:basedOn w:val="Carpredefinitoparagrafo"/>
    <w:link w:val="Titolo3"/>
    <w:uiPriority w:val="9"/>
    <w:rsid w:val="001F0E68"/>
    <w:rPr>
      <w:rFonts w:ascii="Times New Roman" w:eastAsia="Times New Roman" w:hAnsi="Times New Roman" w:cs="Times New Roman"/>
      <w:b/>
      <w:bCs/>
      <w:sz w:val="27"/>
      <w:szCs w:val="27"/>
      <w:lang w:eastAsia="it-IT"/>
    </w:rPr>
  </w:style>
  <w:style w:type="numbering" w:customStyle="1" w:styleId="Nessunelenco1">
    <w:name w:val="Nessun elenco1"/>
    <w:next w:val="Nessunelenco"/>
    <w:uiPriority w:val="99"/>
    <w:semiHidden/>
    <w:unhideWhenUsed/>
    <w:rsid w:val="001F0E68"/>
  </w:style>
  <w:style w:type="paragraph" w:customStyle="1" w:styleId="msonormal0">
    <w:name w:val="msonormal"/>
    <w:basedOn w:val="Normale"/>
    <w:rsid w:val="001F0E6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vector-icon">
    <w:name w:val="vector-icon"/>
    <w:basedOn w:val="Carpredefinitoparagrafo"/>
    <w:rsid w:val="001F0E68"/>
  </w:style>
  <w:style w:type="character" w:styleId="Collegamentoipertestuale">
    <w:name w:val="Hyperlink"/>
    <w:basedOn w:val="Carpredefinitoparagrafo"/>
    <w:uiPriority w:val="99"/>
    <w:semiHidden/>
    <w:unhideWhenUsed/>
    <w:rsid w:val="001F0E68"/>
    <w:rPr>
      <w:color w:val="0000FF"/>
      <w:u w:val="single"/>
    </w:rPr>
  </w:style>
  <w:style w:type="character" w:styleId="Collegamentovisitato">
    <w:name w:val="FollowedHyperlink"/>
    <w:basedOn w:val="Carpredefinitoparagrafo"/>
    <w:uiPriority w:val="99"/>
    <w:semiHidden/>
    <w:unhideWhenUsed/>
    <w:rsid w:val="001F0E68"/>
    <w:rPr>
      <w:color w:val="800080"/>
      <w:u w:val="single"/>
    </w:rPr>
  </w:style>
  <w:style w:type="character" w:customStyle="1" w:styleId="mw-logo-container">
    <w:name w:val="mw-logo-container"/>
    <w:basedOn w:val="Carpredefinitoparagrafo"/>
    <w:rsid w:val="001F0E68"/>
  </w:style>
  <w:style w:type="paragraph" w:styleId="Iniziomodulo-z">
    <w:name w:val="HTML Top of Form"/>
    <w:basedOn w:val="Normale"/>
    <w:next w:val="Normale"/>
    <w:link w:val="Iniziomodulo-zCarattere"/>
    <w:hidden/>
    <w:uiPriority w:val="99"/>
    <w:semiHidden/>
    <w:unhideWhenUsed/>
    <w:rsid w:val="001F0E68"/>
    <w:pPr>
      <w:pBdr>
        <w:bottom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Iniziomodulo-zCarattere">
    <w:name w:val="Inizio modulo -z Carattere"/>
    <w:basedOn w:val="Carpredefinitoparagrafo"/>
    <w:link w:val="Iniziomodulo-z"/>
    <w:uiPriority w:val="99"/>
    <w:semiHidden/>
    <w:rsid w:val="001F0E68"/>
    <w:rPr>
      <w:rFonts w:ascii="Arial" w:eastAsia="Times New Roman" w:hAnsi="Arial" w:cs="Arial"/>
      <w:vanish/>
      <w:sz w:val="16"/>
      <w:szCs w:val="16"/>
      <w:lang w:eastAsia="it-IT"/>
    </w:rPr>
  </w:style>
  <w:style w:type="character" w:customStyle="1" w:styleId="cdx-text-inputicon">
    <w:name w:val="cdx-text-input__icon"/>
    <w:basedOn w:val="Carpredefinitoparagrafo"/>
    <w:rsid w:val="001F0E68"/>
  </w:style>
  <w:style w:type="paragraph" w:styleId="Finemodulo-z">
    <w:name w:val="HTML Bottom of Form"/>
    <w:basedOn w:val="Normale"/>
    <w:next w:val="Normale"/>
    <w:link w:val="Finemodulo-zCarattere"/>
    <w:hidden/>
    <w:uiPriority w:val="99"/>
    <w:semiHidden/>
    <w:unhideWhenUsed/>
    <w:rsid w:val="001F0E68"/>
    <w:pPr>
      <w:pBdr>
        <w:top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Finemodulo-zCarattere">
    <w:name w:val="Fine modulo -z Carattere"/>
    <w:basedOn w:val="Carpredefinitoparagrafo"/>
    <w:link w:val="Finemodulo-z"/>
    <w:uiPriority w:val="99"/>
    <w:semiHidden/>
    <w:rsid w:val="001F0E68"/>
    <w:rPr>
      <w:rFonts w:ascii="Arial" w:eastAsia="Times New Roman" w:hAnsi="Arial" w:cs="Arial"/>
      <w:vanish/>
      <w:sz w:val="16"/>
      <w:szCs w:val="16"/>
      <w:lang w:eastAsia="it-IT"/>
    </w:rPr>
  </w:style>
  <w:style w:type="paragraph" w:styleId="NormaleWeb">
    <w:name w:val="Normal (Web)"/>
    <w:basedOn w:val="Normale"/>
    <w:uiPriority w:val="99"/>
    <w:semiHidden/>
    <w:unhideWhenUsed/>
    <w:rsid w:val="001F0E6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mw-page-title-main">
    <w:name w:val="mw-page-title-main"/>
    <w:basedOn w:val="Carpredefinitoparagrafo"/>
    <w:rsid w:val="001F0E68"/>
  </w:style>
  <w:style w:type="character" w:customStyle="1" w:styleId="vector-dropdown-label-text">
    <w:name w:val="vector-dropdown-label-text"/>
    <w:basedOn w:val="Carpredefinitoparagrafo"/>
    <w:rsid w:val="001F0E68"/>
  </w:style>
  <w:style w:type="character" w:customStyle="1" w:styleId="cdx-radioicon">
    <w:name w:val="cdx-radio__icon"/>
    <w:basedOn w:val="Carpredefinitoparagrafo"/>
    <w:rsid w:val="001F0E68"/>
  </w:style>
  <w:style w:type="character" w:customStyle="1" w:styleId="cdx-labellabeltext">
    <w:name w:val="cdx-label__label__text"/>
    <w:basedOn w:val="Carpredefinitoparagrafo"/>
    <w:rsid w:val="001F0E68"/>
  </w:style>
  <w:style w:type="character" w:customStyle="1" w:styleId="mw-reflink-text">
    <w:name w:val="mw-reflink-text"/>
    <w:basedOn w:val="Carpredefinitoparagrafo"/>
    <w:rsid w:val="001F0E68"/>
  </w:style>
  <w:style w:type="character" w:customStyle="1" w:styleId="cite-bracket">
    <w:name w:val="cite-bracket"/>
    <w:basedOn w:val="Carpredefinitoparagrafo"/>
    <w:rsid w:val="001F0E68"/>
  </w:style>
  <w:style w:type="character" w:customStyle="1" w:styleId="mw-reference-text">
    <w:name w:val="mw-reference-text"/>
    <w:basedOn w:val="Carpredefinitoparagrafo"/>
    <w:rsid w:val="001F0E68"/>
  </w:style>
  <w:style w:type="character" w:customStyle="1" w:styleId="plainlinks">
    <w:name w:val="plainlinks"/>
    <w:basedOn w:val="Carpredefinitoparagrafo"/>
    <w:rsid w:val="001F0E68"/>
  </w:style>
  <w:style w:type="character" w:styleId="CitazioneHTML">
    <w:name w:val="HTML Cite"/>
    <w:basedOn w:val="Carpredefinitoparagrafo"/>
    <w:uiPriority w:val="99"/>
    <w:semiHidden/>
    <w:unhideWhenUsed/>
    <w:rsid w:val="001F0E68"/>
    <w:rPr>
      <w:i/>
      <w:iCs/>
    </w:rPr>
  </w:style>
  <w:style w:type="character" w:customStyle="1" w:styleId="mw-valign-text-top">
    <w:name w:val="mw-valign-text-top"/>
    <w:basedOn w:val="Carpredefinitoparagrafo"/>
    <w:rsid w:val="001F0E68"/>
  </w:style>
  <w:style w:type="character" w:customStyle="1" w:styleId="uid">
    <w:name w:val="uid"/>
    <w:basedOn w:val="Carpredefinitoparagrafo"/>
    <w:rsid w:val="001F0E68"/>
  </w:style>
  <w:style w:type="character" w:customStyle="1" w:styleId="noviewer">
    <w:name w:val="noviewer"/>
    <w:basedOn w:val="Carpredefinitoparagrafo"/>
    <w:rsid w:val="001F0E68"/>
  </w:style>
  <w:style w:type="paragraph" w:styleId="Testonormale">
    <w:name w:val="Plain Text"/>
    <w:basedOn w:val="Normale"/>
    <w:link w:val="TestonormaleCarattere"/>
    <w:uiPriority w:val="99"/>
    <w:semiHidden/>
    <w:unhideWhenUsed/>
    <w:rsid w:val="00913082"/>
    <w:pPr>
      <w:spacing w:after="0" w:line="240" w:lineRule="auto"/>
    </w:pPr>
    <w:rPr>
      <w:rFonts w:ascii="Calibri" w:hAnsi="Calibri"/>
      <w:szCs w:val="21"/>
    </w:rPr>
  </w:style>
  <w:style w:type="character" w:customStyle="1" w:styleId="TestonormaleCarattere">
    <w:name w:val="Testo normale Carattere"/>
    <w:basedOn w:val="Carpredefinitoparagrafo"/>
    <w:link w:val="Testonormale"/>
    <w:uiPriority w:val="99"/>
    <w:semiHidden/>
    <w:rsid w:val="00913082"/>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2202257">
      <w:bodyDiv w:val="1"/>
      <w:marLeft w:val="0"/>
      <w:marRight w:val="0"/>
      <w:marTop w:val="0"/>
      <w:marBottom w:val="0"/>
      <w:divBdr>
        <w:top w:val="none" w:sz="0" w:space="0" w:color="auto"/>
        <w:left w:val="none" w:sz="0" w:space="0" w:color="auto"/>
        <w:bottom w:val="none" w:sz="0" w:space="0" w:color="auto"/>
        <w:right w:val="none" w:sz="0" w:space="0" w:color="auto"/>
      </w:divBdr>
    </w:div>
    <w:div w:id="1717050822">
      <w:bodyDiv w:val="1"/>
      <w:marLeft w:val="0"/>
      <w:marRight w:val="0"/>
      <w:marTop w:val="0"/>
      <w:marBottom w:val="0"/>
      <w:divBdr>
        <w:top w:val="none" w:sz="0" w:space="0" w:color="auto"/>
        <w:left w:val="none" w:sz="0" w:space="0" w:color="auto"/>
        <w:bottom w:val="none" w:sz="0" w:space="0" w:color="auto"/>
        <w:right w:val="none" w:sz="0" w:space="0" w:color="auto"/>
      </w:divBdr>
      <w:divsChild>
        <w:div w:id="1120800048">
          <w:marLeft w:val="0"/>
          <w:marRight w:val="0"/>
          <w:marTop w:val="0"/>
          <w:marBottom w:val="0"/>
          <w:divBdr>
            <w:top w:val="none" w:sz="0" w:space="0" w:color="auto"/>
            <w:left w:val="none" w:sz="0" w:space="0" w:color="auto"/>
            <w:bottom w:val="none" w:sz="0" w:space="0" w:color="auto"/>
            <w:right w:val="none" w:sz="0" w:space="0" w:color="auto"/>
          </w:divBdr>
          <w:divsChild>
            <w:div w:id="1443577645">
              <w:marLeft w:val="0"/>
              <w:marRight w:val="0"/>
              <w:marTop w:val="0"/>
              <w:marBottom w:val="0"/>
              <w:divBdr>
                <w:top w:val="none" w:sz="0" w:space="0" w:color="auto"/>
                <w:left w:val="none" w:sz="0" w:space="0" w:color="auto"/>
                <w:bottom w:val="none" w:sz="0" w:space="0" w:color="auto"/>
                <w:right w:val="none" w:sz="0" w:space="0" w:color="auto"/>
              </w:divBdr>
            </w:div>
          </w:divsChild>
        </w:div>
        <w:div w:id="1274442750">
          <w:marLeft w:val="0"/>
          <w:marRight w:val="0"/>
          <w:marTop w:val="0"/>
          <w:marBottom w:val="0"/>
          <w:divBdr>
            <w:top w:val="none" w:sz="0" w:space="0" w:color="auto"/>
            <w:left w:val="none" w:sz="0" w:space="0" w:color="auto"/>
            <w:bottom w:val="none" w:sz="0" w:space="0" w:color="auto"/>
            <w:right w:val="none" w:sz="0" w:space="0" w:color="auto"/>
          </w:divBdr>
          <w:divsChild>
            <w:div w:id="276914865">
              <w:marLeft w:val="0"/>
              <w:marRight w:val="0"/>
              <w:marTop w:val="0"/>
              <w:marBottom w:val="0"/>
              <w:divBdr>
                <w:top w:val="none" w:sz="0" w:space="0" w:color="auto"/>
                <w:left w:val="none" w:sz="0" w:space="0" w:color="auto"/>
                <w:bottom w:val="none" w:sz="0" w:space="0" w:color="auto"/>
                <w:right w:val="none" w:sz="0" w:space="0" w:color="auto"/>
              </w:divBdr>
              <w:divsChild>
                <w:div w:id="1664699865">
                  <w:marLeft w:val="0"/>
                  <w:marRight w:val="0"/>
                  <w:marTop w:val="0"/>
                  <w:marBottom w:val="0"/>
                  <w:divBdr>
                    <w:top w:val="none" w:sz="0" w:space="0" w:color="auto"/>
                    <w:left w:val="none" w:sz="0" w:space="0" w:color="auto"/>
                    <w:bottom w:val="none" w:sz="0" w:space="0" w:color="auto"/>
                    <w:right w:val="none" w:sz="0" w:space="0" w:color="auto"/>
                  </w:divBdr>
                  <w:divsChild>
                    <w:div w:id="1015577835">
                      <w:marLeft w:val="0"/>
                      <w:marRight w:val="0"/>
                      <w:marTop w:val="0"/>
                      <w:marBottom w:val="0"/>
                      <w:divBdr>
                        <w:top w:val="none" w:sz="0" w:space="0" w:color="auto"/>
                        <w:left w:val="none" w:sz="0" w:space="0" w:color="auto"/>
                        <w:bottom w:val="none" w:sz="0" w:space="0" w:color="auto"/>
                        <w:right w:val="none" w:sz="0" w:space="0" w:color="auto"/>
                      </w:divBdr>
                      <w:divsChild>
                        <w:div w:id="385643490">
                          <w:marLeft w:val="0"/>
                          <w:marRight w:val="0"/>
                          <w:marTop w:val="0"/>
                          <w:marBottom w:val="0"/>
                          <w:divBdr>
                            <w:top w:val="none" w:sz="0" w:space="0" w:color="auto"/>
                            <w:left w:val="none" w:sz="0" w:space="0" w:color="auto"/>
                            <w:bottom w:val="none" w:sz="0" w:space="0" w:color="auto"/>
                            <w:right w:val="none" w:sz="0" w:space="0" w:color="auto"/>
                          </w:divBdr>
                          <w:divsChild>
                            <w:div w:id="1315917648">
                              <w:marLeft w:val="0"/>
                              <w:marRight w:val="0"/>
                              <w:marTop w:val="0"/>
                              <w:marBottom w:val="0"/>
                              <w:divBdr>
                                <w:top w:val="none" w:sz="0" w:space="0" w:color="auto"/>
                                <w:left w:val="none" w:sz="0" w:space="0" w:color="auto"/>
                                <w:bottom w:val="none" w:sz="0" w:space="0" w:color="auto"/>
                                <w:right w:val="none" w:sz="0" w:space="0" w:color="auto"/>
                              </w:divBdr>
                              <w:divsChild>
                                <w:div w:id="1467580180">
                                  <w:marLeft w:val="0"/>
                                  <w:marRight w:val="0"/>
                                  <w:marTop w:val="0"/>
                                  <w:marBottom w:val="0"/>
                                  <w:divBdr>
                                    <w:top w:val="none" w:sz="0" w:space="0" w:color="auto"/>
                                    <w:left w:val="none" w:sz="0" w:space="0" w:color="auto"/>
                                    <w:bottom w:val="none" w:sz="0" w:space="0" w:color="auto"/>
                                    <w:right w:val="none" w:sz="0" w:space="0" w:color="auto"/>
                                  </w:divBdr>
                                </w:div>
                              </w:divsChild>
                            </w:div>
                            <w:div w:id="618923856">
                              <w:marLeft w:val="0"/>
                              <w:marRight w:val="0"/>
                              <w:marTop w:val="0"/>
                              <w:marBottom w:val="0"/>
                              <w:divBdr>
                                <w:top w:val="none" w:sz="0" w:space="0" w:color="auto"/>
                                <w:left w:val="none" w:sz="0" w:space="0" w:color="auto"/>
                                <w:bottom w:val="none" w:sz="0" w:space="0" w:color="auto"/>
                                <w:right w:val="none" w:sz="0" w:space="0" w:color="auto"/>
                              </w:divBdr>
                              <w:divsChild>
                                <w:div w:id="113745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5564571">
          <w:marLeft w:val="0"/>
          <w:marRight w:val="0"/>
          <w:marTop w:val="0"/>
          <w:marBottom w:val="0"/>
          <w:divBdr>
            <w:top w:val="none" w:sz="0" w:space="0" w:color="auto"/>
            <w:left w:val="none" w:sz="0" w:space="0" w:color="auto"/>
            <w:bottom w:val="none" w:sz="0" w:space="0" w:color="auto"/>
            <w:right w:val="none" w:sz="0" w:space="0" w:color="auto"/>
          </w:divBdr>
          <w:divsChild>
            <w:div w:id="1549144240">
              <w:marLeft w:val="0"/>
              <w:marRight w:val="0"/>
              <w:marTop w:val="0"/>
              <w:marBottom w:val="0"/>
              <w:divBdr>
                <w:top w:val="none" w:sz="0" w:space="0" w:color="auto"/>
                <w:left w:val="none" w:sz="0" w:space="0" w:color="auto"/>
                <w:bottom w:val="none" w:sz="0" w:space="0" w:color="auto"/>
                <w:right w:val="none" w:sz="0" w:space="0" w:color="auto"/>
              </w:divBdr>
              <w:divsChild>
                <w:div w:id="967465916">
                  <w:marLeft w:val="0"/>
                  <w:marRight w:val="0"/>
                  <w:marTop w:val="0"/>
                  <w:marBottom w:val="0"/>
                  <w:divBdr>
                    <w:top w:val="none" w:sz="0" w:space="0" w:color="auto"/>
                    <w:left w:val="none" w:sz="0" w:space="0" w:color="auto"/>
                    <w:bottom w:val="none" w:sz="0" w:space="0" w:color="auto"/>
                    <w:right w:val="none" w:sz="0" w:space="0" w:color="auto"/>
                  </w:divBdr>
                  <w:divsChild>
                    <w:div w:id="30500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553556">
          <w:marLeft w:val="0"/>
          <w:marRight w:val="0"/>
          <w:marTop w:val="0"/>
          <w:marBottom w:val="0"/>
          <w:divBdr>
            <w:top w:val="none" w:sz="0" w:space="0" w:color="auto"/>
            <w:left w:val="none" w:sz="0" w:space="0" w:color="auto"/>
            <w:bottom w:val="none" w:sz="0" w:space="0" w:color="auto"/>
            <w:right w:val="none" w:sz="0" w:space="0" w:color="auto"/>
          </w:divBdr>
          <w:divsChild>
            <w:div w:id="737240981">
              <w:marLeft w:val="0"/>
              <w:marRight w:val="0"/>
              <w:marTop w:val="0"/>
              <w:marBottom w:val="0"/>
              <w:divBdr>
                <w:top w:val="none" w:sz="0" w:space="0" w:color="auto"/>
                <w:left w:val="none" w:sz="0" w:space="0" w:color="auto"/>
                <w:bottom w:val="none" w:sz="0" w:space="0" w:color="auto"/>
                <w:right w:val="none" w:sz="0" w:space="0" w:color="auto"/>
              </w:divBdr>
              <w:divsChild>
                <w:div w:id="258754259">
                  <w:marLeft w:val="0"/>
                  <w:marRight w:val="0"/>
                  <w:marTop w:val="0"/>
                  <w:marBottom w:val="0"/>
                  <w:divBdr>
                    <w:top w:val="none" w:sz="0" w:space="0" w:color="auto"/>
                    <w:left w:val="none" w:sz="0" w:space="0" w:color="auto"/>
                    <w:bottom w:val="none" w:sz="0" w:space="0" w:color="auto"/>
                    <w:right w:val="none" w:sz="0" w:space="0" w:color="auto"/>
                  </w:divBdr>
                  <w:divsChild>
                    <w:div w:id="1889952769">
                      <w:marLeft w:val="0"/>
                      <w:marRight w:val="0"/>
                      <w:marTop w:val="0"/>
                      <w:marBottom w:val="0"/>
                      <w:divBdr>
                        <w:top w:val="none" w:sz="0" w:space="0" w:color="auto"/>
                        <w:left w:val="none" w:sz="0" w:space="0" w:color="auto"/>
                        <w:bottom w:val="none" w:sz="0" w:space="0" w:color="auto"/>
                        <w:right w:val="none" w:sz="0" w:space="0" w:color="auto"/>
                      </w:divBdr>
                      <w:divsChild>
                        <w:div w:id="119885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9442181">
          <w:marLeft w:val="0"/>
          <w:marRight w:val="0"/>
          <w:marTop w:val="0"/>
          <w:marBottom w:val="0"/>
          <w:divBdr>
            <w:top w:val="none" w:sz="0" w:space="0" w:color="auto"/>
            <w:left w:val="none" w:sz="0" w:space="0" w:color="auto"/>
            <w:bottom w:val="none" w:sz="0" w:space="0" w:color="auto"/>
            <w:right w:val="none" w:sz="0" w:space="0" w:color="auto"/>
          </w:divBdr>
          <w:divsChild>
            <w:div w:id="1056271968">
              <w:marLeft w:val="0"/>
              <w:marRight w:val="0"/>
              <w:marTop w:val="0"/>
              <w:marBottom w:val="0"/>
              <w:divBdr>
                <w:top w:val="none" w:sz="0" w:space="0" w:color="auto"/>
                <w:left w:val="none" w:sz="0" w:space="0" w:color="auto"/>
                <w:bottom w:val="none" w:sz="0" w:space="0" w:color="auto"/>
                <w:right w:val="none" w:sz="0" w:space="0" w:color="auto"/>
              </w:divBdr>
              <w:divsChild>
                <w:div w:id="1226603419">
                  <w:marLeft w:val="0"/>
                  <w:marRight w:val="0"/>
                  <w:marTop w:val="0"/>
                  <w:marBottom w:val="0"/>
                  <w:divBdr>
                    <w:top w:val="none" w:sz="0" w:space="0" w:color="auto"/>
                    <w:left w:val="none" w:sz="0" w:space="0" w:color="auto"/>
                    <w:bottom w:val="none" w:sz="0" w:space="0" w:color="auto"/>
                    <w:right w:val="none" w:sz="0" w:space="0" w:color="auto"/>
                  </w:divBdr>
                  <w:divsChild>
                    <w:div w:id="1191264009">
                      <w:marLeft w:val="0"/>
                      <w:marRight w:val="0"/>
                      <w:marTop w:val="0"/>
                      <w:marBottom w:val="0"/>
                      <w:divBdr>
                        <w:top w:val="none" w:sz="0" w:space="0" w:color="auto"/>
                        <w:left w:val="none" w:sz="0" w:space="0" w:color="auto"/>
                        <w:bottom w:val="none" w:sz="0" w:space="0" w:color="auto"/>
                        <w:right w:val="none" w:sz="0" w:space="0" w:color="auto"/>
                      </w:divBdr>
                      <w:divsChild>
                        <w:div w:id="118955719">
                          <w:marLeft w:val="0"/>
                          <w:marRight w:val="0"/>
                          <w:marTop w:val="0"/>
                          <w:marBottom w:val="0"/>
                          <w:divBdr>
                            <w:top w:val="none" w:sz="0" w:space="0" w:color="auto"/>
                            <w:left w:val="none" w:sz="0" w:space="0" w:color="auto"/>
                            <w:bottom w:val="none" w:sz="0" w:space="0" w:color="auto"/>
                            <w:right w:val="none" w:sz="0" w:space="0" w:color="auto"/>
                          </w:divBdr>
                          <w:divsChild>
                            <w:div w:id="1886090745">
                              <w:marLeft w:val="0"/>
                              <w:marRight w:val="0"/>
                              <w:marTop w:val="0"/>
                              <w:marBottom w:val="0"/>
                              <w:divBdr>
                                <w:top w:val="none" w:sz="0" w:space="0" w:color="auto"/>
                                <w:left w:val="none" w:sz="0" w:space="0" w:color="auto"/>
                                <w:bottom w:val="none" w:sz="0" w:space="0" w:color="auto"/>
                                <w:right w:val="none" w:sz="0" w:space="0" w:color="auto"/>
                              </w:divBdr>
                              <w:divsChild>
                                <w:div w:id="1312563051">
                                  <w:marLeft w:val="0"/>
                                  <w:marRight w:val="0"/>
                                  <w:marTop w:val="0"/>
                                  <w:marBottom w:val="0"/>
                                  <w:divBdr>
                                    <w:top w:val="none" w:sz="0" w:space="0" w:color="auto"/>
                                    <w:left w:val="none" w:sz="0" w:space="0" w:color="auto"/>
                                    <w:bottom w:val="none" w:sz="0" w:space="0" w:color="auto"/>
                                    <w:right w:val="none" w:sz="0" w:space="0" w:color="auto"/>
                                  </w:divBdr>
                                  <w:divsChild>
                                    <w:div w:id="1570730121">
                                      <w:marLeft w:val="0"/>
                                      <w:marRight w:val="0"/>
                                      <w:marTop w:val="0"/>
                                      <w:marBottom w:val="0"/>
                                      <w:divBdr>
                                        <w:top w:val="none" w:sz="0" w:space="0" w:color="auto"/>
                                        <w:left w:val="none" w:sz="0" w:space="0" w:color="auto"/>
                                        <w:bottom w:val="none" w:sz="0" w:space="0" w:color="auto"/>
                                        <w:right w:val="none" w:sz="0" w:space="0" w:color="auto"/>
                                      </w:divBdr>
                                      <w:divsChild>
                                        <w:div w:id="97506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712388">
                                  <w:marLeft w:val="0"/>
                                  <w:marRight w:val="0"/>
                                  <w:marTop w:val="0"/>
                                  <w:marBottom w:val="0"/>
                                  <w:divBdr>
                                    <w:top w:val="none" w:sz="0" w:space="0" w:color="auto"/>
                                    <w:left w:val="none" w:sz="0" w:space="0" w:color="auto"/>
                                    <w:bottom w:val="none" w:sz="0" w:space="0" w:color="auto"/>
                                    <w:right w:val="none" w:sz="0" w:space="0" w:color="auto"/>
                                  </w:divBdr>
                                </w:div>
                                <w:div w:id="86070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420186">
                  <w:marLeft w:val="0"/>
                  <w:marRight w:val="0"/>
                  <w:marTop w:val="0"/>
                  <w:marBottom w:val="0"/>
                  <w:divBdr>
                    <w:top w:val="none" w:sz="0" w:space="0" w:color="auto"/>
                    <w:left w:val="none" w:sz="0" w:space="0" w:color="auto"/>
                    <w:bottom w:val="none" w:sz="0" w:space="0" w:color="auto"/>
                    <w:right w:val="none" w:sz="0" w:space="0" w:color="auto"/>
                  </w:divBdr>
                  <w:divsChild>
                    <w:div w:id="292370573">
                      <w:marLeft w:val="0"/>
                      <w:marRight w:val="0"/>
                      <w:marTop w:val="0"/>
                      <w:marBottom w:val="0"/>
                      <w:divBdr>
                        <w:top w:val="none" w:sz="0" w:space="0" w:color="auto"/>
                        <w:left w:val="none" w:sz="0" w:space="0" w:color="auto"/>
                        <w:bottom w:val="none" w:sz="0" w:space="0" w:color="auto"/>
                        <w:right w:val="none" w:sz="0" w:space="0" w:color="auto"/>
                      </w:divBdr>
                      <w:divsChild>
                        <w:div w:id="2139952427">
                          <w:marLeft w:val="0"/>
                          <w:marRight w:val="0"/>
                          <w:marTop w:val="0"/>
                          <w:marBottom w:val="0"/>
                          <w:divBdr>
                            <w:top w:val="none" w:sz="0" w:space="0" w:color="auto"/>
                            <w:left w:val="none" w:sz="0" w:space="0" w:color="auto"/>
                            <w:bottom w:val="none" w:sz="0" w:space="0" w:color="auto"/>
                            <w:right w:val="none" w:sz="0" w:space="0" w:color="auto"/>
                          </w:divBdr>
                          <w:divsChild>
                            <w:div w:id="1993681382">
                              <w:marLeft w:val="0"/>
                              <w:marRight w:val="0"/>
                              <w:marTop w:val="0"/>
                              <w:marBottom w:val="0"/>
                              <w:divBdr>
                                <w:top w:val="none" w:sz="0" w:space="0" w:color="auto"/>
                                <w:left w:val="none" w:sz="0" w:space="0" w:color="auto"/>
                                <w:bottom w:val="none" w:sz="0" w:space="0" w:color="auto"/>
                                <w:right w:val="none" w:sz="0" w:space="0" w:color="auto"/>
                              </w:divBdr>
                              <w:divsChild>
                                <w:div w:id="42514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6435073">
          <w:marLeft w:val="0"/>
          <w:marRight w:val="0"/>
          <w:marTop w:val="0"/>
          <w:marBottom w:val="0"/>
          <w:divBdr>
            <w:top w:val="none" w:sz="0" w:space="0" w:color="auto"/>
            <w:left w:val="none" w:sz="0" w:space="0" w:color="auto"/>
            <w:bottom w:val="none" w:sz="0" w:space="0" w:color="auto"/>
            <w:right w:val="none" w:sz="0" w:space="0" w:color="auto"/>
          </w:divBdr>
        </w:div>
        <w:div w:id="2131438608">
          <w:marLeft w:val="0"/>
          <w:marRight w:val="0"/>
          <w:marTop w:val="0"/>
          <w:marBottom w:val="0"/>
          <w:divBdr>
            <w:top w:val="none" w:sz="0" w:space="0" w:color="auto"/>
            <w:left w:val="none" w:sz="0" w:space="0" w:color="auto"/>
            <w:bottom w:val="none" w:sz="0" w:space="0" w:color="auto"/>
            <w:right w:val="none" w:sz="0" w:space="0" w:color="auto"/>
          </w:divBdr>
        </w:div>
        <w:div w:id="314333123">
          <w:marLeft w:val="0"/>
          <w:marRight w:val="0"/>
          <w:marTop w:val="0"/>
          <w:marBottom w:val="0"/>
          <w:divBdr>
            <w:top w:val="none" w:sz="0" w:space="0" w:color="auto"/>
            <w:left w:val="none" w:sz="0" w:space="0" w:color="auto"/>
            <w:bottom w:val="none" w:sz="0" w:space="0" w:color="auto"/>
            <w:right w:val="none" w:sz="0" w:space="0" w:color="auto"/>
          </w:divBdr>
        </w:div>
        <w:div w:id="1599173494">
          <w:marLeft w:val="0"/>
          <w:marRight w:val="0"/>
          <w:marTop w:val="0"/>
          <w:marBottom w:val="0"/>
          <w:divBdr>
            <w:top w:val="none" w:sz="0" w:space="0" w:color="auto"/>
            <w:left w:val="none" w:sz="0" w:space="0" w:color="auto"/>
            <w:bottom w:val="none" w:sz="0" w:space="0" w:color="auto"/>
            <w:right w:val="none" w:sz="0" w:space="0" w:color="auto"/>
          </w:divBdr>
        </w:div>
        <w:div w:id="1582176567">
          <w:marLeft w:val="0"/>
          <w:marRight w:val="0"/>
          <w:marTop w:val="0"/>
          <w:marBottom w:val="0"/>
          <w:divBdr>
            <w:top w:val="none" w:sz="0" w:space="0" w:color="auto"/>
            <w:left w:val="none" w:sz="0" w:space="0" w:color="auto"/>
            <w:bottom w:val="none" w:sz="0" w:space="0" w:color="auto"/>
            <w:right w:val="none" w:sz="0" w:space="0" w:color="auto"/>
          </w:divBdr>
        </w:div>
        <w:div w:id="1543245167">
          <w:marLeft w:val="0"/>
          <w:marRight w:val="0"/>
          <w:marTop w:val="0"/>
          <w:marBottom w:val="0"/>
          <w:divBdr>
            <w:top w:val="none" w:sz="0" w:space="0" w:color="auto"/>
            <w:left w:val="none" w:sz="0" w:space="0" w:color="auto"/>
            <w:bottom w:val="none" w:sz="0" w:space="0" w:color="auto"/>
            <w:right w:val="none" w:sz="0" w:space="0" w:color="auto"/>
          </w:divBdr>
          <w:divsChild>
            <w:div w:id="1783257283">
              <w:marLeft w:val="0"/>
              <w:marRight w:val="0"/>
              <w:marTop w:val="0"/>
              <w:marBottom w:val="0"/>
              <w:divBdr>
                <w:top w:val="none" w:sz="0" w:space="0" w:color="auto"/>
                <w:left w:val="none" w:sz="0" w:space="0" w:color="auto"/>
                <w:bottom w:val="none" w:sz="0" w:space="0" w:color="auto"/>
                <w:right w:val="none" w:sz="0" w:space="0" w:color="auto"/>
              </w:divBdr>
              <w:divsChild>
                <w:div w:id="2114475180">
                  <w:marLeft w:val="0"/>
                  <w:marRight w:val="0"/>
                  <w:marTop w:val="0"/>
                  <w:marBottom w:val="0"/>
                  <w:divBdr>
                    <w:top w:val="none" w:sz="0" w:space="0" w:color="auto"/>
                    <w:left w:val="none" w:sz="0" w:space="0" w:color="auto"/>
                    <w:bottom w:val="none" w:sz="0" w:space="0" w:color="auto"/>
                    <w:right w:val="none" w:sz="0" w:space="0" w:color="auto"/>
                  </w:divBdr>
                  <w:divsChild>
                    <w:div w:id="1964192024">
                      <w:marLeft w:val="0"/>
                      <w:marRight w:val="0"/>
                      <w:marTop w:val="0"/>
                      <w:marBottom w:val="0"/>
                      <w:divBdr>
                        <w:top w:val="none" w:sz="0" w:space="0" w:color="auto"/>
                        <w:left w:val="none" w:sz="0" w:space="0" w:color="auto"/>
                        <w:bottom w:val="none" w:sz="0" w:space="0" w:color="auto"/>
                        <w:right w:val="none" w:sz="0" w:space="0" w:color="auto"/>
                      </w:divBdr>
                      <w:divsChild>
                        <w:div w:id="2101874916">
                          <w:marLeft w:val="0"/>
                          <w:marRight w:val="0"/>
                          <w:marTop w:val="0"/>
                          <w:marBottom w:val="0"/>
                          <w:divBdr>
                            <w:top w:val="none" w:sz="0" w:space="0" w:color="auto"/>
                            <w:left w:val="none" w:sz="0" w:space="0" w:color="auto"/>
                            <w:bottom w:val="none" w:sz="0" w:space="0" w:color="auto"/>
                            <w:right w:val="none" w:sz="0" w:space="0" w:color="auto"/>
                          </w:divBdr>
                        </w:div>
                        <w:div w:id="1008753812">
                          <w:marLeft w:val="0"/>
                          <w:marRight w:val="0"/>
                          <w:marTop w:val="0"/>
                          <w:marBottom w:val="0"/>
                          <w:divBdr>
                            <w:top w:val="none" w:sz="0" w:space="0" w:color="auto"/>
                            <w:left w:val="none" w:sz="0" w:space="0" w:color="auto"/>
                            <w:bottom w:val="none" w:sz="0" w:space="0" w:color="auto"/>
                            <w:right w:val="none" w:sz="0" w:space="0" w:color="auto"/>
                          </w:divBdr>
                        </w:div>
                        <w:div w:id="905409729">
                          <w:marLeft w:val="0"/>
                          <w:marRight w:val="0"/>
                          <w:marTop w:val="0"/>
                          <w:marBottom w:val="0"/>
                          <w:divBdr>
                            <w:top w:val="none" w:sz="0" w:space="0" w:color="auto"/>
                            <w:left w:val="none" w:sz="0" w:space="0" w:color="auto"/>
                            <w:bottom w:val="none" w:sz="0" w:space="0" w:color="auto"/>
                            <w:right w:val="none" w:sz="0" w:space="0" w:color="auto"/>
                          </w:divBdr>
                        </w:div>
                        <w:div w:id="217474130">
                          <w:marLeft w:val="0"/>
                          <w:marRight w:val="0"/>
                          <w:marTop w:val="0"/>
                          <w:marBottom w:val="0"/>
                          <w:divBdr>
                            <w:top w:val="none" w:sz="0" w:space="0" w:color="auto"/>
                            <w:left w:val="none" w:sz="0" w:space="0" w:color="auto"/>
                            <w:bottom w:val="none" w:sz="0" w:space="0" w:color="auto"/>
                            <w:right w:val="none" w:sz="0" w:space="0" w:color="auto"/>
                          </w:divBdr>
                        </w:div>
                        <w:div w:id="1455250288">
                          <w:marLeft w:val="0"/>
                          <w:marRight w:val="0"/>
                          <w:marTop w:val="0"/>
                          <w:marBottom w:val="0"/>
                          <w:divBdr>
                            <w:top w:val="none" w:sz="0" w:space="0" w:color="auto"/>
                            <w:left w:val="none" w:sz="0" w:space="0" w:color="auto"/>
                            <w:bottom w:val="none" w:sz="0" w:space="0" w:color="auto"/>
                            <w:right w:val="none" w:sz="0" w:space="0" w:color="auto"/>
                          </w:divBdr>
                        </w:div>
                        <w:div w:id="1946814092">
                          <w:marLeft w:val="0"/>
                          <w:marRight w:val="0"/>
                          <w:marTop w:val="0"/>
                          <w:marBottom w:val="0"/>
                          <w:divBdr>
                            <w:top w:val="none" w:sz="0" w:space="0" w:color="auto"/>
                            <w:left w:val="none" w:sz="0" w:space="0" w:color="auto"/>
                            <w:bottom w:val="none" w:sz="0" w:space="0" w:color="auto"/>
                            <w:right w:val="none" w:sz="0" w:space="0" w:color="auto"/>
                          </w:divBdr>
                        </w:div>
                        <w:div w:id="1773668729">
                          <w:marLeft w:val="0"/>
                          <w:marRight w:val="0"/>
                          <w:marTop w:val="0"/>
                          <w:marBottom w:val="0"/>
                          <w:divBdr>
                            <w:top w:val="none" w:sz="0" w:space="0" w:color="auto"/>
                            <w:left w:val="none" w:sz="0" w:space="0" w:color="auto"/>
                            <w:bottom w:val="none" w:sz="0" w:space="0" w:color="auto"/>
                            <w:right w:val="none" w:sz="0" w:space="0" w:color="auto"/>
                          </w:divBdr>
                        </w:div>
                        <w:div w:id="77983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17716">
          <w:marLeft w:val="0"/>
          <w:marRight w:val="0"/>
          <w:marTop w:val="0"/>
          <w:marBottom w:val="0"/>
          <w:divBdr>
            <w:top w:val="none" w:sz="0" w:space="0" w:color="auto"/>
            <w:left w:val="none" w:sz="0" w:space="0" w:color="auto"/>
            <w:bottom w:val="none" w:sz="0" w:space="0" w:color="auto"/>
            <w:right w:val="none" w:sz="0" w:space="0" w:color="auto"/>
          </w:divBdr>
          <w:divsChild>
            <w:div w:id="1876427516">
              <w:marLeft w:val="0"/>
              <w:marRight w:val="0"/>
              <w:marTop w:val="0"/>
              <w:marBottom w:val="0"/>
              <w:divBdr>
                <w:top w:val="none" w:sz="0" w:space="0" w:color="auto"/>
                <w:left w:val="none" w:sz="0" w:space="0" w:color="auto"/>
                <w:bottom w:val="none" w:sz="0" w:space="0" w:color="auto"/>
                <w:right w:val="none" w:sz="0" w:space="0" w:color="auto"/>
              </w:divBdr>
            </w:div>
          </w:divsChild>
        </w:div>
        <w:div w:id="1037969040">
          <w:marLeft w:val="0"/>
          <w:marRight w:val="0"/>
          <w:marTop w:val="0"/>
          <w:marBottom w:val="0"/>
          <w:divBdr>
            <w:top w:val="none" w:sz="0" w:space="0" w:color="auto"/>
            <w:left w:val="none" w:sz="0" w:space="0" w:color="auto"/>
            <w:bottom w:val="none" w:sz="0" w:space="0" w:color="auto"/>
            <w:right w:val="none" w:sz="0" w:space="0" w:color="auto"/>
          </w:divBdr>
          <w:divsChild>
            <w:div w:id="799038499">
              <w:marLeft w:val="0"/>
              <w:marRight w:val="0"/>
              <w:marTop w:val="0"/>
              <w:marBottom w:val="0"/>
              <w:divBdr>
                <w:top w:val="none" w:sz="0" w:space="0" w:color="auto"/>
                <w:left w:val="none" w:sz="0" w:space="0" w:color="auto"/>
                <w:bottom w:val="none" w:sz="0" w:space="0" w:color="auto"/>
                <w:right w:val="none" w:sz="0" w:space="0" w:color="auto"/>
              </w:divBdr>
              <w:divsChild>
                <w:div w:id="2064526915">
                  <w:marLeft w:val="0"/>
                  <w:marRight w:val="0"/>
                  <w:marTop w:val="0"/>
                  <w:marBottom w:val="0"/>
                  <w:divBdr>
                    <w:top w:val="none" w:sz="0" w:space="0" w:color="auto"/>
                    <w:left w:val="none" w:sz="0" w:space="0" w:color="auto"/>
                    <w:bottom w:val="none" w:sz="0" w:space="0" w:color="auto"/>
                    <w:right w:val="none" w:sz="0" w:space="0" w:color="auto"/>
                  </w:divBdr>
                  <w:divsChild>
                    <w:div w:id="489685355">
                      <w:marLeft w:val="0"/>
                      <w:marRight w:val="0"/>
                      <w:marTop w:val="0"/>
                      <w:marBottom w:val="0"/>
                      <w:divBdr>
                        <w:top w:val="none" w:sz="0" w:space="0" w:color="auto"/>
                        <w:left w:val="none" w:sz="0" w:space="0" w:color="auto"/>
                        <w:bottom w:val="none" w:sz="0" w:space="0" w:color="auto"/>
                        <w:right w:val="none" w:sz="0" w:space="0" w:color="auto"/>
                      </w:divBdr>
                      <w:divsChild>
                        <w:div w:id="617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421004">
                  <w:marLeft w:val="0"/>
                  <w:marRight w:val="0"/>
                  <w:marTop w:val="0"/>
                  <w:marBottom w:val="0"/>
                  <w:divBdr>
                    <w:top w:val="none" w:sz="0" w:space="0" w:color="auto"/>
                    <w:left w:val="none" w:sz="0" w:space="0" w:color="auto"/>
                    <w:bottom w:val="none" w:sz="0" w:space="0" w:color="auto"/>
                    <w:right w:val="none" w:sz="0" w:space="0" w:color="auto"/>
                  </w:divBdr>
                  <w:divsChild>
                    <w:div w:id="857936143">
                      <w:marLeft w:val="0"/>
                      <w:marRight w:val="0"/>
                      <w:marTop w:val="0"/>
                      <w:marBottom w:val="0"/>
                      <w:divBdr>
                        <w:top w:val="none" w:sz="0" w:space="0" w:color="auto"/>
                        <w:left w:val="none" w:sz="0" w:space="0" w:color="auto"/>
                        <w:bottom w:val="none" w:sz="0" w:space="0" w:color="auto"/>
                        <w:right w:val="none" w:sz="0" w:space="0" w:color="auto"/>
                      </w:divBdr>
                      <w:divsChild>
                        <w:div w:id="1538854984">
                          <w:marLeft w:val="0"/>
                          <w:marRight w:val="0"/>
                          <w:marTop w:val="0"/>
                          <w:marBottom w:val="0"/>
                          <w:divBdr>
                            <w:top w:val="none" w:sz="0" w:space="0" w:color="auto"/>
                            <w:left w:val="none" w:sz="0" w:space="0" w:color="auto"/>
                            <w:bottom w:val="none" w:sz="0" w:space="0" w:color="auto"/>
                            <w:right w:val="none" w:sz="0" w:space="0" w:color="auto"/>
                          </w:divBdr>
                        </w:div>
                      </w:divsChild>
                    </w:div>
                    <w:div w:id="209154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484132">
          <w:marLeft w:val="0"/>
          <w:marRight w:val="0"/>
          <w:marTop w:val="0"/>
          <w:marBottom w:val="0"/>
          <w:divBdr>
            <w:top w:val="none" w:sz="0" w:space="0" w:color="auto"/>
            <w:left w:val="none" w:sz="0" w:space="0" w:color="auto"/>
            <w:bottom w:val="none" w:sz="0" w:space="0" w:color="auto"/>
            <w:right w:val="none" w:sz="0" w:space="0" w:color="auto"/>
          </w:divBdr>
          <w:divsChild>
            <w:div w:id="353196808">
              <w:marLeft w:val="0"/>
              <w:marRight w:val="0"/>
              <w:marTop w:val="0"/>
              <w:marBottom w:val="0"/>
              <w:divBdr>
                <w:top w:val="none" w:sz="0" w:space="0" w:color="auto"/>
                <w:left w:val="none" w:sz="0" w:space="0" w:color="auto"/>
                <w:bottom w:val="none" w:sz="0" w:space="0" w:color="auto"/>
                <w:right w:val="none" w:sz="0" w:space="0" w:color="auto"/>
              </w:divBdr>
              <w:divsChild>
                <w:div w:id="1888299999">
                  <w:marLeft w:val="0"/>
                  <w:marRight w:val="0"/>
                  <w:marTop w:val="0"/>
                  <w:marBottom w:val="0"/>
                  <w:divBdr>
                    <w:top w:val="none" w:sz="0" w:space="0" w:color="auto"/>
                    <w:left w:val="none" w:sz="0" w:space="0" w:color="auto"/>
                    <w:bottom w:val="none" w:sz="0" w:space="0" w:color="auto"/>
                    <w:right w:val="none" w:sz="0" w:space="0" w:color="auto"/>
                  </w:divBdr>
                  <w:divsChild>
                    <w:div w:id="339629248">
                      <w:marLeft w:val="0"/>
                      <w:marRight w:val="0"/>
                      <w:marTop w:val="0"/>
                      <w:marBottom w:val="0"/>
                      <w:divBdr>
                        <w:top w:val="none" w:sz="0" w:space="0" w:color="auto"/>
                        <w:left w:val="none" w:sz="0" w:space="0" w:color="auto"/>
                        <w:bottom w:val="none" w:sz="0" w:space="0" w:color="auto"/>
                        <w:right w:val="none" w:sz="0" w:space="0" w:color="auto"/>
                      </w:divBdr>
                      <w:divsChild>
                        <w:div w:id="663701880">
                          <w:marLeft w:val="0"/>
                          <w:marRight w:val="0"/>
                          <w:marTop w:val="0"/>
                          <w:marBottom w:val="0"/>
                          <w:divBdr>
                            <w:top w:val="none" w:sz="0" w:space="0" w:color="auto"/>
                            <w:left w:val="none" w:sz="0" w:space="0" w:color="auto"/>
                            <w:bottom w:val="none" w:sz="0" w:space="0" w:color="auto"/>
                            <w:right w:val="none" w:sz="0" w:space="0" w:color="auto"/>
                          </w:divBdr>
                          <w:divsChild>
                            <w:div w:id="171144358">
                              <w:marLeft w:val="0"/>
                              <w:marRight w:val="0"/>
                              <w:marTop w:val="0"/>
                              <w:marBottom w:val="0"/>
                              <w:divBdr>
                                <w:top w:val="none" w:sz="0" w:space="0" w:color="auto"/>
                                <w:left w:val="none" w:sz="0" w:space="0" w:color="auto"/>
                                <w:bottom w:val="none" w:sz="0" w:space="0" w:color="auto"/>
                                <w:right w:val="none" w:sz="0" w:space="0" w:color="auto"/>
                              </w:divBdr>
                              <w:divsChild>
                                <w:div w:id="513300123">
                                  <w:marLeft w:val="0"/>
                                  <w:marRight w:val="0"/>
                                  <w:marTop w:val="0"/>
                                  <w:marBottom w:val="0"/>
                                  <w:divBdr>
                                    <w:top w:val="none" w:sz="0" w:space="0" w:color="auto"/>
                                    <w:left w:val="none" w:sz="0" w:space="0" w:color="auto"/>
                                    <w:bottom w:val="none" w:sz="0" w:space="0" w:color="auto"/>
                                    <w:right w:val="none" w:sz="0" w:space="0" w:color="auto"/>
                                  </w:divBdr>
                                  <w:divsChild>
                                    <w:div w:id="2039771441">
                                      <w:marLeft w:val="0"/>
                                      <w:marRight w:val="0"/>
                                      <w:marTop w:val="0"/>
                                      <w:marBottom w:val="0"/>
                                      <w:divBdr>
                                        <w:top w:val="none" w:sz="0" w:space="0" w:color="auto"/>
                                        <w:left w:val="none" w:sz="0" w:space="0" w:color="auto"/>
                                        <w:bottom w:val="none" w:sz="0" w:space="0" w:color="auto"/>
                                        <w:right w:val="none" w:sz="0" w:space="0" w:color="auto"/>
                                      </w:divBdr>
                                      <w:divsChild>
                                        <w:div w:id="1242451099">
                                          <w:marLeft w:val="0"/>
                                          <w:marRight w:val="0"/>
                                          <w:marTop w:val="0"/>
                                          <w:marBottom w:val="0"/>
                                          <w:divBdr>
                                            <w:top w:val="none" w:sz="0" w:space="0" w:color="auto"/>
                                            <w:left w:val="none" w:sz="0" w:space="0" w:color="auto"/>
                                            <w:bottom w:val="none" w:sz="0" w:space="0" w:color="auto"/>
                                            <w:right w:val="none" w:sz="0" w:space="0" w:color="auto"/>
                                          </w:divBdr>
                                        </w:div>
                                      </w:divsChild>
                                    </w:div>
                                    <w:div w:id="1181894905">
                                      <w:marLeft w:val="0"/>
                                      <w:marRight w:val="0"/>
                                      <w:marTop w:val="0"/>
                                      <w:marBottom w:val="0"/>
                                      <w:divBdr>
                                        <w:top w:val="none" w:sz="0" w:space="0" w:color="auto"/>
                                        <w:left w:val="none" w:sz="0" w:space="0" w:color="auto"/>
                                        <w:bottom w:val="none" w:sz="0" w:space="0" w:color="auto"/>
                                        <w:right w:val="none" w:sz="0" w:space="0" w:color="auto"/>
                                      </w:divBdr>
                                      <w:divsChild>
                                        <w:div w:id="1761023586">
                                          <w:marLeft w:val="0"/>
                                          <w:marRight w:val="0"/>
                                          <w:marTop w:val="0"/>
                                          <w:marBottom w:val="0"/>
                                          <w:divBdr>
                                            <w:top w:val="none" w:sz="0" w:space="0" w:color="auto"/>
                                            <w:left w:val="none" w:sz="0" w:space="0" w:color="auto"/>
                                            <w:bottom w:val="none" w:sz="0" w:space="0" w:color="auto"/>
                                            <w:right w:val="none" w:sz="0" w:space="0" w:color="auto"/>
                                          </w:divBdr>
                                        </w:div>
                                      </w:divsChild>
                                    </w:div>
                                    <w:div w:id="258291526">
                                      <w:marLeft w:val="0"/>
                                      <w:marRight w:val="0"/>
                                      <w:marTop w:val="0"/>
                                      <w:marBottom w:val="0"/>
                                      <w:divBdr>
                                        <w:top w:val="none" w:sz="0" w:space="0" w:color="auto"/>
                                        <w:left w:val="none" w:sz="0" w:space="0" w:color="auto"/>
                                        <w:bottom w:val="none" w:sz="0" w:space="0" w:color="auto"/>
                                        <w:right w:val="none" w:sz="0" w:space="0" w:color="auto"/>
                                      </w:divBdr>
                                      <w:divsChild>
                                        <w:div w:id="132763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42072">
          <w:marLeft w:val="0"/>
          <w:marRight w:val="0"/>
          <w:marTop w:val="0"/>
          <w:marBottom w:val="0"/>
          <w:divBdr>
            <w:top w:val="none" w:sz="0" w:space="0" w:color="auto"/>
            <w:left w:val="none" w:sz="0" w:space="0" w:color="auto"/>
            <w:bottom w:val="none" w:sz="0" w:space="0" w:color="auto"/>
            <w:right w:val="none" w:sz="0" w:space="0" w:color="auto"/>
          </w:divBdr>
          <w:divsChild>
            <w:div w:id="1671985437">
              <w:marLeft w:val="0"/>
              <w:marRight w:val="0"/>
              <w:marTop w:val="0"/>
              <w:marBottom w:val="0"/>
              <w:divBdr>
                <w:top w:val="none" w:sz="0" w:space="0" w:color="auto"/>
                <w:left w:val="none" w:sz="0" w:space="0" w:color="auto"/>
                <w:bottom w:val="none" w:sz="0" w:space="0" w:color="auto"/>
                <w:right w:val="none" w:sz="0" w:space="0" w:color="auto"/>
              </w:divBdr>
              <w:divsChild>
                <w:div w:id="1667585866">
                  <w:marLeft w:val="0"/>
                  <w:marRight w:val="0"/>
                  <w:marTop w:val="0"/>
                  <w:marBottom w:val="0"/>
                  <w:divBdr>
                    <w:top w:val="none" w:sz="0" w:space="0" w:color="auto"/>
                    <w:left w:val="none" w:sz="0" w:space="0" w:color="auto"/>
                    <w:bottom w:val="none" w:sz="0" w:space="0" w:color="auto"/>
                    <w:right w:val="none" w:sz="0" w:space="0" w:color="auto"/>
                  </w:divBdr>
                  <w:divsChild>
                    <w:div w:id="1460342007">
                      <w:marLeft w:val="0"/>
                      <w:marRight w:val="0"/>
                      <w:marTop w:val="0"/>
                      <w:marBottom w:val="0"/>
                      <w:divBdr>
                        <w:top w:val="none" w:sz="0" w:space="0" w:color="auto"/>
                        <w:left w:val="none" w:sz="0" w:space="0" w:color="auto"/>
                        <w:bottom w:val="none" w:sz="0" w:space="0" w:color="auto"/>
                        <w:right w:val="none" w:sz="0" w:space="0" w:color="auto"/>
                      </w:divBdr>
                      <w:divsChild>
                        <w:div w:id="397941817">
                          <w:marLeft w:val="0"/>
                          <w:marRight w:val="0"/>
                          <w:marTop w:val="0"/>
                          <w:marBottom w:val="0"/>
                          <w:divBdr>
                            <w:top w:val="none" w:sz="0" w:space="0" w:color="auto"/>
                            <w:left w:val="none" w:sz="0" w:space="0" w:color="auto"/>
                            <w:bottom w:val="none" w:sz="0" w:space="0" w:color="auto"/>
                            <w:right w:val="none" w:sz="0" w:space="0" w:color="auto"/>
                          </w:divBdr>
                          <w:divsChild>
                            <w:div w:id="59763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8433039">
          <w:marLeft w:val="0"/>
          <w:marRight w:val="0"/>
          <w:marTop w:val="0"/>
          <w:marBottom w:val="0"/>
          <w:divBdr>
            <w:top w:val="none" w:sz="0" w:space="0" w:color="auto"/>
            <w:left w:val="none" w:sz="0" w:space="0" w:color="auto"/>
            <w:bottom w:val="none" w:sz="0" w:space="0" w:color="auto"/>
            <w:right w:val="none" w:sz="0" w:space="0" w:color="auto"/>
          </w:divBdr>
          <w:divsChild>
            <w:div w:id="948974640">
              <w:marLeft w:val="0"/>
              <w:marRight w:val="0"/>
              <w:marTop w:val="0"/>
              <w:marBottom w:val="0"/>
              <w:divBdr>
                <w:top w:val="none" w:sz="0" w:space="0" w:color="auto"/>
                <w:left w:val="none" w:sz="0" w:space="0" w:color="auto"/>
                <w:bottom w:val="none" w:sz="0" w:space="0" w:color="auto"/>
                <w:right w:val="none" w:sz="0" w:space="0" w:color="auto"/>
              </w:divBdr>
              <w:divsChild>
                <w:div w:id="1780251912">
                  <w:marLeft w:val="0"/>
                  <w:marRight w:val="0"/>
                  <w:marTop w:val="0"/>
                  <w:marBottom w:val="0"/>
                  <w:divBdr>
                    <w:top w:val="none" w:sz="0" w:space="0" w:color="auto"/>
                    <w:left w:val="none" w:sz="0" w:space="0" w:color="auto"/>
                    <w:bottom w:val="none" w:sz="0" w:space="0" w:color="auto"/>
                    <w:right w:val="none" w:sz="0" w:space="0" w:color="auto"/>
                  </w:divBdr>
                  <w:divsChild>
                    <w:div w:id="1279727550">
                      <w:marLeft w:val="0"/>
                      <w:marRight w:val="0"/>
                      <w:marTop w:val="0"/>
                      <w:marBottom w:val="0"/>
                      <w:divBdr>
                        <w:top w:val="none" w:sz="0" w:space="0" w:color="auto"/>
                        <w:left w:val="none" w:sz="0" w:space="0" w:color="auto"/>
                        <w:bottom w:val="none" w:sz="0" w:space="0" w:color="auto"/>
                        <w:right w:val="none" w:sz="0" w:space="0" w:color="auto"/>
                      </w:divBdr>
                      <w:divsChild>
                        <w:div w:id="1033074928">
                          <w:marLeft w:val="0"/>
                          <w:marRight w:val="0"/>
                          <w:marTop w:val="0"/>
                          <w:marBottom w:val="0"/>
                          <w:divBdr>
                            <w:top w:val="none" w:sz="0" w:space="0" w:color="auto"/>
                            <w:left w:val="none" w:sz="0" w:space="0" w:color="auto"/>
                            <w:bottom w:val="none" w:sz="0" w:space="0" w:color="auto"/>
                            <w:right w:val="none" w:sz="0" w:space="0" w:color="auto"/>
                          </w:divBdr>
                          <w:divsChild>
                            <w:div w:id="1221289436">
                              <w:marLeft w:val="0"/>
                              <w:marRight w:val="0"/>
                              <w:marTop w:val="0"/>
                              <w:marBottom w:val="0"/>
                              <w:divBdr>
                                <w:top w:val="none" w:sz="0" w:space="0" w:color="auto"/>
                                <w:left w:val="none" w:sz="0" w:space="0" w:color="auto"/>
                                <w:bottom w:val="none" w:sz="0" w:space="0" w:color="auto"/>
                                <w:right w:val="none" w:sz="0" w:space="0" w:color="auto"/>
                              </w:divBdr>
                            </w:div>
                            <w:div w:id="561599642">
                              <w:marLeft w:val="0"/>
                              <w:marRight w:val="0"/>
                              <w:marTop w:val="0"/>
                              <w:marBottom w:val="0"/>
                              <w:divBdr>
                                <w:top w:val="none" w:sz="0" w:space="0" w:color="auto"/>
                                <w:left w:val="none" w:sz="0" w:space="0" w:color="auto"/>
                                <w:bottom w:val="none" w:sz="0" w:space="0" w:color="auto"/>
                                <w:right w:val="none" w:sz="0" w:space="0" w:color="auto"/>
                              </w:divBdr>
                              <w:divsChild>
                                <w:div w:id="643048655">
                                  <w:marLeft w:val="0"/>
                                  <w:marRight w:val="0"/>
                                  <w:marTop w:val="0"/>
                                  <w:marBottom w:val="0"/>
                                  <w:divBdr>
                                    <w:top w:val="none" w:sz="0" w:space="0" w:color="auto"/>
                                    <w:left w:val="none" w:sz="0" w:space="0" w:color="auto"/>
                                    <w:bottom w:val="none" w:sz="0" w:space="0" w:color="auto"/>
                                    <w:right w:val="none" w:sz="0" w:space="0" w:color="auto"/>
                                  </w:divBdr>
                                  <w:divsChild>
                                    <w:div w:id="510801364">
                                      <w:marLeft w:val="0"/>
                                      <w:marRight w:val="0"/>
                                      <w:marTop w:val="0"/>
                                      <w:marBottom w:val="0"/>
                                      <w:divBdr>
                                        <w:top w:val="none" w:sz="0" w:space="0" w:color="auto"/>
                                        <w:left w:val="none" w:sz="0" w:space="0" w:color="auto"/>
                                        <w:bottom w:val="none" w:sz="0" w:space="0" w:color="auto"/>
                                        <w:right w:val="none" w:sz="0" w:space="0" w:color="auto"/>
                                      </w:divBdr>
                                    </w:div>
                                    <w:div w:id="238491663">
                                      <w:marLeft w:val="0"/>
                                      <w:marRight w:val="0"/>
                                      <w:marTop w:val="0"/>
                                      <w:marBottom w:val="0"/>
                                      <w:divBdr>
                                        <w:top w:val="none" w:sz="0" w:space="0" w:color="auto"/>
                                        <w:left w:val="none" w:sz="0" w:space="0" w:color="auto"/>
                                        <w:bottom w:val="none" w:sz="0" w:space="0" w:color="auto"/>
                                        <w:right w:val="none" w:sz="0" w:space="0" w:color="auto"/>
                                      </w:divBdr>
                                    </w:div>
                                    <w:div w:id="42002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125863">
                          <w:marLeft w:val="0"/>
                          <w:marRight w:val="0"/>
                          <w:marTop w:val="0"/>
                          <w:marBottom w:val="0"/>
                          <w:divBdr>
                            <w:top w:val="none" w:sz="0" w:space="0" w:color="auto"/>
                            <w:left w:val="none" w:sz="0" w:space="0" w:color="auto"/>
                            <w:bottom w:val="none" w:sz="0" w:space="0" w:color="auto"/>
                            <w:right w:val="none" w:sz="0" w:space="0" w:color="auto"/>
                          </w:divBdr>
                          <w:divsChild>
                            <w:div w:id="915285212">
                              <w:marLeft w:val="0"/>
                              <w:marRight w:val="0"/>
                              <w:marTop w:val="0"/>
                              <w:marBottom w:val="0"/>
                              <w:divBdr>
                                <w:top w:val="none" w:sz="0" w:space="0" w:color="auto"/>
                                <w:left w:val="none" w:sz="0" w:space="0" w:color="auto"/>
                                <w:bottom w:val="none" w:sz="0" w:space="0" w:color="auto"/>
                                <w:right w:val="none" w:sz="0" w:space="0" w:color="auto"/>
                              </w:divBdr>
                            </w:div>
                            <w:div w:id="2084176865">
                              <w:marLeft w:val="0"/>
                              <w:marRight w:val="0"/>
                              <w:marTop w:val="0"/>
                              <w:marBottom w:val="0"/>
                              <w:divBdr>
                                <w:top w:val="none" w:sz="0" w:space="0" w:color="auto"/>
                                <w:left w:val="none" w:sz="0" w:space="0" w:color="auto"/>
                                <w:bottom w:val="none" w:sz="0" w:space="0" w:color="auto"/>
                                <w:right w:val="none" w:sz="0" w:space="0" w:color="auto"/>
                              </w:divBdr>
                              <w:divsChild>
                                <w:div w:id="232201338">
                                  <w:marLeft w:val="0"/>
                                  <w:marRight w:val="0"/>
                                  <w:marTop w:val="0"/>
                                  <w:marBottom w:val="0"/>
                                  <w:divBdr>
                                    <w:top w:val="none" w:sz="0" w:space="0" w:color="auto"/>
                                    <w:left w:val="none" w:sz="0" w:space="0" w:color="auto"/>
                                    <w:bottom w:val="none" w:sz="0" w:space="0" w:color="auto"/>
                                    <w:right w:val="none" w:sz="0" w:space="0" w:color="auto"/>
                                  </w:divBdr>
                                  <w:divsChild>
                                    <w:div w:id="1995446892">
                                      <w:marLeft w:val="0"/>
                                      <w:marRight w:val="0"/>
                                      <w:marTop w:val="0"/>
                                      <w:marBottom w:val="0"/>
                                      <w:divBdr>
                                        <w:top w:val="none" w:sz="0" w:space="0" w:color="auto"/>
                                        <w:left w:val="none" w:sz="0" w:space="0" w:color="auto"/>
                                        <w:bottom w:val="none" w:sz="0" w:space="0" w:color="auto"/>
                                        <w:right w:val="none" w:sz="0" w:space="0" w:color="auto"/>
                                      </w:divBdr>
                                    </w:div>
                                    <w:div w:id="58237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219988">
                          <w:marLeft w:val="0"/>
                          <w:marRight w:val="0"/>
                          <w:marTop w:val="0"/>
                          <w:marBottom w:val="0"/>
                          <w:divBdr>
                            <w:top w:val="none" w:sz="0" w:space="0" w:color="auto"/>
                            <w:left w:val="none" w:sz="0" w:space="0" w:color="auto"/>
                            <w:bottom w:val="none" w:sz="0" w:space="0" w:color="auto"/>
                            <w:right w:val="none" w:sz="0" w:space="0" w:color="auto"/>
                          </w:divBdr>
                          <w:divsChild>
                            <w:div w:id="470027127">
                              <w:marLeft w:val="0"/>
                              <w:marRight w:val="0"/>
                              <w:marTop w:val="0"/>
                              <w:marBottom w:val="0"/>
                              <w:divBdr>
                                <w:top w:val="none" w:sz="0" w:space="0" w:color="auto"/>
                                <w:left w:val="none" w:sz="0" w:space="0" w:color="auto"/>
                                <w:bottom w:val="none" w:sz="0" w:space="0" w:color="auto"/>
                                <w:right w:val="none" w:sz="0" w:space="0" w:color="auto"/>
                              </w:divBdr>
                            </w:div>
                            <w:div w:id="1472744661">
                              <w:marLeft w:val="0"/>
                              <w:marRight w:val="0"/>
                              <w:marTop w:val="0"/>
                              <w:marBottom w:val="0"/>
                              <w:divBdr>
                                <w:top w:val="none" w:sz="0" w:space="0" w:color="auto"/>
                                <w:left w:val="none" w:sz="0" w:space="0" w:color="auto"/>
                                <w:bottom w:val="none" w:sz="0" w:space="0" w:color="auto"/>
                                <w:right w:val="none" w:sz="0" w:space="0" w:color="auto"/>
                              </w:divBdr>
                              <w:divsChild>
                                <w:div w:id="287900714">
                                  <w:marLeft w:val="0"/>
                                  <w:marRight w:val="0"/>
                                  <w:marTop w:val="0"/>
                                  <w:marBottom w:val="0"/>
                                  <w:divBdr>
                                    <w:top w:val="none" w:sz="0" w:space="0" w:color="auto"/>
                                    <w:left w:val="none" w:sz="0" w:space="0" w:color="auto"/>
                                    <w:bottom w:val="none" w:sz="0" w:space="0" w:color="auto"/>
                                    <w:right w:val="none" w:sz="0" w:space="0" w:color="auto"/>
                                  </w:divBdr>
                                  <w:divsChild>
                                    <w:div w:id="1295060601">
                                      <w:marLeft w:val="0"/>
                                      <w:marRight w:val="0"/>
                                      <w:marTop w:val="0"/>
                                      <w:marBottom w:val="0"/>
                                      <w:divBdr>
                                        <w:top w:val="none" w:sz="0" w:space="0" w:color="auto"/>
                                        <w:left w:val="none" w:sz="0" w:space="0" w:color="auto"/>
                                        <w:bottom w:val="none" w:sz="0" w:space="0" w:color="auto"/>
                                        <w:right w:val="none" w:sz="0" w:space="0" w:color="auto"/>
                                      </w:divBdr>
                                    </w:div>
                                    <w:div w:id="1144080814">
                                      <w:marLeft w:val="0"/>
                                      <w:marRight w:val="0"/>
                                      <w:marTop w:val="0"/>
                                      <w:marBottom w:val="0"/>
                                      <w:divBdr>
                                        <w:top w:val="none" w:sz="0" w:space="0" w:color="auto"/>
                                        <w:left w:val="none" w:sz="0" w:space="0" w:color="auto"/>
                                        <w:bottom w:val="none" w:sz="0" w:space="0" w:color="auto"/>
                                        <w:right w:val="none" w:sz="0" w:space="0" w:color="auto"/>
                                      </w:divBdr>
                                    </w:div>
                                    <w:div w:id="85754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8692941">
          <w:marLeft w:val="0"/>
          <w:marRight w:val="0"/>
          <w:marTop w:val="0"/>
          <w:marBottom w:val="0"/>
          <w:divBdr>
            <w:top w:val="none" w:sz="0" w:space="0" w:color="auto"/>
            <w:left w:val="none" w:sz="0" w:space="0" w:color="auto"/>
            <w:bottom w:val="none" w:sz="0" w:space="0" w:color="auto"/>
            <w:right w:val="none" w:sz="0" w:space="0" w:color="auto"/>
          </w:divBdr>
          <w:divsChild>
            <w:div w:id="1701659638">
              <w:marLeft w:val="0"/>
              <w:marRight w:val="0"/>
              <w:marTop w:val="0"/>
              <w:marBottom w:val="0"/>
              <w:divBdr>
                <w:top w:val="none" w:sz="0" w:space="0" w:color="auto"/>
                <w:left w:val="none" w:sz="0" w:space="0" w:color="auto"/>
                <w:bottom w:val="none" w:sz="0" w:space="0" w:color="auto"/>
                <w:right w:val="none" w:sz="0" w:space="0" w:color="auto"/>
              </w:divBdr>
              <w:divsChild>
                <w:div w:id="718557262">
                  <w:marLeft w:val="0"/>
                  <w:marRight w:val="0"/>
                  <w:marTop w:val="0"/>
                  <w:marBottom w:val="0"/>
                  <w:divBdr>
                    <w:top w:val="none" w:sz="0" w:space="0" w:color="auto"/>
                    <w:left w:val="none" w:sz="0" w:space="0" w:color="auto"/>
                    <w:bottom w:val="none" w:sz="0" w:space="0" w:color="auto"/>
                    <w:right w:val="none" w:sz="0" w:space="0" w:color="auto"/>
                  </w:divBdr>
                  <w:divsChild>
                    <w:div w:id="62901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751871">
          <w:marLeft w:val="0"/>
          <w:marRight w:val="0"/>
          <w:marTop w:val="0"/>
          <w:marBottom w:val="0"/>
          <w:divBdr>
            <w:top w:val="none" w:sz="0" w:space="0" w:color="auto"/>
            <w:left w:val="none" w:sz="0" w:space="0" w:color="auto"/>
            <w:bottom w:val="none" w:sz="0" w:space="0" w:color="auto"/>
            <w:right w:val="none" w:sz="0" w:space="0" w:color="auto"/>
          </w:divBdr>
        </w:div>
        <w:div w:id="1304233458">
          <w:marLeft w:val="0"/>
          <w:marRight w:val="0"/>
          <w:marTop w:val="0"/>
          <w:marBottom w:val="0"/>
          <w:divBdr>
            <w:top w:val="none" w:sz="0" w:space="0" w:color="auto"/>
            <w:left w:val="none" w:sz="0" w:space="0" w:color="auto"/>
            <w:bottom w:val="none" w:sz="0" w:space="0" w:color="auto"/>
            <w:right w:val="none" w:sz="0" w:space="0" w:color="auto"/>
          </w:divBdr>
        </w:div>
        <w:div w:id="676619673">
          <w:marLeft w:val="0"/>
          <w:marRight w:val="0"/>
          <w:marTop w:val="0"/>
          <w:marBottom w:val="0"/>
          <w:divBdr>
            <w:top w:val="none" w:sz="0" w:space="0" w:color="auto"/>
            <w:left w:val="none" w:sz="0" w:space="0" w:color="auto"/>
            <w:bottom w:val="none" w:sz="0" w:space="0" w:color="auto"/>
            <w:right w:val="none" w:sz="0" w:space="0" w:color="auto"/>
          </w:divBdr>
        </w:div>
        <w:div w:id="856038161">
          <w:marLeft w:val="0"/>
          <w:marRight w:val="0"/>
          <w:marTop w:val="0"/>
          <w:marBottom w:val="0"/>
          <w:divBdr>
            <w:top w:val="none" w:sz="0" w:space="0" w:color="auto"/>
            <w:left w:val="none" w:sz="0" w:space="0" w:color="auto"/>
            <w:bottom w:val="none" w:sz="0" w:space="0" w:color="auto"/>
            <w:right w:val="none" w:sz="0" w:space="0" w:color="auto"/>
          </w:divBdr>
        </w:div>
        <w:div w:id="1838375402">
          <w:marLeft w:val="0"/>
          <w:marRight w:val="0"/>
          <w:marTop w:val="0"/>
          <w:marBottom w:val="0"/>
          <w:divBdr>
            <w:top w:val="none" w:sz="0" w:space="0" w:color="auto"/>
            <w:left w:val="none" w:sz="0" w:space="0" w:color="auto"/>
            <w:bottom w:val="none" w:sz="0" w:space="0" w:color="auto"/>
            <w:right w:val="none" w:sz="0" w:space="0" w:color="auto"/>
          </w:divBdr>
        </w:div>
        <w:div w:id="1979454617">
          <w:marLeft w:val="0"/>
          <w:marRight w:val="0"/>
          <w:marTop w:val="0"/>
          <w:marBottom w:val="0"/>
          <w:divBdr>
            <w:top w:val="none" w:sz="0" w:space="0" w:color="auto"/>
            <w:left w:val="none" w:sz="0" w:space="0" w:color="auto"/>
            <w:bottom w:val="none" w:sz="0" w:space="0" w:color="auto"/>
            <w:right w:val="none" w:sz="0" w:space="0" w:color="auto"/>
          </w:divBdr>
        </w:div>
        <w:div w:id="1227645397">
          <w:marLeft w:val="0"/>
          <w:marRight w:val="0"/>
          <w:marTop w:val="0"/>
          <w:marBottom w:val="0"/>
          <w:divBdr>
            <w:top w:val="none" w:sz="0" w:space="0" w:color="auto"/>
            <w:left w:val="none" w:sz="0" w:space="0" w:color="auto"/>
            <w:bottom w:val="none" w:sz="0" w:space="0" w:color="auto"/>
            <w:right w:val="none" w:sz="0" w:space="0" w:color="auto"/>
          </w:divBdr>
        </w:div>
        <w:div w:id="1430001673">
          <w:marLeft w:val="0"/>
          <w:marRight w:val="0"/>
          <w:marTop w:val="0"/>
          <w:marBottom w:val="0"/>
          <w:divBdr>
            <w:top w:val="none" w:sz="0" w:space="0" w:color="auto"/>
            <w:left w:val="none" w:sz="0" w:space="0" w:color="auto"/>
            <w:bottom w:val="none" w:sz="0" w:space="0" w:color="auto"/>
            <w:right w:val="none" w:sz="0" w:space="0" w:color="auto"/>
          </w:divBdr>
        </w:div>
        <w:div w:id="1794790783">
          <w:marLeft w:val="0"/>
          <w:marRight w:val="0"/>
          <w:marTop w:val="0"/>
          <w:marBottom w:val="0"/>
          <w:divBdr>
            <w:top w:val="none" w:sz="0" w:space="0" w:color="auto"/>
            <w:left w:val="none" w:sz="0" w:space="0" w:color="auto"/>
            <w:bottom w:val="none" w:sz="0" w:space="0" w:color="auto"/>
            <w:right w:val="none" w:sz="0" w:space="0" w:color="auto"/>
          </w:divBdr>
        </w:div>
        <w:div w:id="293484956">
          <w:marLeft w:val="0"/>
          <w:marRight w:val="0"/>
          <w:marTop w:val="0"/>
          <w:marBottom w:val="0"/>
          <w:divBdr>
            <w:top w:val="none" w:sz="0" w:space="0" w:color="auto"/>
            <w:left w:val="none" w:sz="0" w:space="0" w:color="auto"/>
            <w:bottom w:val="none" w:sz="0" w:space="0" w:color="auto"/>
            <w:right w:val="none" w:sz="0" w:space="0" w:color="auto"/>
          </w:divBdr>
        </w:div>
        <w:div w:id="225921754">
          <w:marLeft w:val="0"/>
          <w:marRight w:val="0"/>
          <w:marTop w:val="0"/>
          <w:marBottom w:val="0"/>
          <w:divBdr>
            <w:top w:val="none" w:sz="0" w:space="0" w:color="auto"/>
            <w:left w:val="none" w:sz="0" w:space="0" w:color="auto"/>
            <w:bottom w:val="none" w:sz="0" w:space="0" w:color="auto"/>
            <w:right w:val="none" w:sz="0" w:space="0" w:color="auto"/>
          </w:divBdr>
        </w:div>
        <w:div w:id="379090057">
          <w:marLeft w:val="0"/>
          <w:marRight w:val="0"/>
          <w:marTop w:val="0"/>
          <w:marBottom w:val="0"/>
          <w:divBdr>
            <w:top w:val="none" w:sz="0" w:space="0" w:color="auto"/>
            <w:left w:val="none" w:sz="0" w:space="0" w:color="auto"/>
            <w:bottom w:val="none" w:sz="0" w:space="0" w:color="auto"/>
            <w:right w:val="none" w:sz="0" w:space="0" w:color="auto"/>
          </w:divBdr>
          <w:divsChild>
            <w:div w:id="459760507">
              <w:marLeft w:val="0"/>
              <w:marRight w:val="0"/>
              <w:marTop w:val="0"/>
              <w:marBottom w:val="0"/>
              <w:divBdr>
                <w:top w:val="none" w:sz="0" w:space="0" w:color="auto"/>
                <w:left w:val="none" w:sz="0" w:space="0" w:color="auto"/>
                <w:bottom w:val="none" w:sz="0" w:space="0" w:color="auto"/>
                <w:right w:val="none" w:sz="0" w:space="0" w:color="auto"/>
              </w:divBdr>
              <w:divsChild>
                <w:div w:id="2068915853">
                  <w:marLeft w:val="0"/>
                  <w:marRight w:val="0"/>
                  <w:marTop w:val="0"/>
                  <w:marBottom w:val="0"/>
                  <w:divBdr>
                    <w:top w:val="none" w:sz="0" w:space="0" w:color="auto"/>
                    <w:left w:val="none" w:sz="0" w:space="0" w:color="auto"/>
                    <w:bottom w:val="none" w:sz="0" w:space="0" w:color="auto"/>
                    <w:right w:val="none" w:sz="0" w:space="0" w:color="auto"/>
                  </w:divBdr>
                  <w:divsChild>
                    <w:div w:id="1788960534">
                      <w:marLeft w:val="0"/>
                      <w:marRight w:val="0"/>
                      <w:marTop w:val="0"/>
                      <w:marBottom w:val="0"/>
                      <w:divBdr>
                        <w:top w:val="none" w:sz="0" w:space="0" w:color="auto"/>
                        <w:left w:val="none" w:sz="0" w:space="0" w:color="auto"/>
                        <w:bottom w:val="none" w:sz="0" w:space="0" w:color="auto"/>
                        <w:right w:val="none" w:sz="0" w:space="0" w:color="auto"/>
                      </w:divBdr>
                      <w:divsChild>
                        <w:div w:id="2031101840">
                          <w:marLeft w:val="0"/>
                          <w:marRight w:val="0"/>
                          <w:marTop w:val="0"/>
                          <w:marBottom w:val="0"/>
                          <w:divBdr>
                            <w:top w:val="none" w:sz="0" w:space="0" w:color="auto"/>
                            <w:left w:val="none" w:sz="0" w:space="0" w:color="auto"/>
                            <w:bottom w:val="none" w:sz="0" w:space="0" w:color="auto"/>
                            <w:right w:val="none" w:sz="0" w:space="0" w:color="auto"/>
                          </w:divBdr>
                          <w:divsChild>
                            <w:div w:id="1056125205">
                              <w:marLeft w:val="0"/>
                              <w:marRight w:val="0"/>
                              <w:marTop w:val="0"/>
                              <w:marBottom w:val="0"/>
                              <w:divBdr>
                                <w:top w:val="none" w:sz="0" w:space="0" w:color="auto"/>
                                <w:left w:val="none" w:sz="0" w:space="0" w:color="auto"/>
                                <w:bottom w:val="none" w:sz="0" w:space="0" w:color="auto"/>
                                <w:right w:val="none" w:sz="0" w:space="0" w:color="auto"/>
                              </w:divBdr>
                              <w:divsChild>
                                <w:div w:id="191068504">
                                  <w:marLeft w:val="0"/>
                                  <w:marRight w:val="0"/>
                                  <w:marTop w:val="0"/>
                                  <w:marBottom w:val="0"/>
                                  <w:divBdr>
                                    <w:top w:val="none" w:sz="0" w:space="0" w:color="auto"/>
                                    <w:left w:val="none" w:sz="0" w:space="0" w:color="auto"/>
                                    <w:bottom w:val="none" w:sz="0" w:space="0" w:color="auto"/>
                                    <w:right w:val="none" w:sz="0" w:space="0" w:color="auto"/>
                                  </w:divBdr>
                                  <w:divsChild>
                                    <w:div w:id="1869177042">
                                      <w:marLeft w:val="0"/>
                                      <w:marRight w:val="0"/>
                                      <w:marTop w:val="0"/>
                                      <w:marBottom w:val="0"/>
                                      <w:divBdr>
                                        <w:top w:val="none" w:sz="0" w:space="0" w:color="auto"/>
                                        <w:left w:val="none" w:sz="0" w:space="0" w:color="auto"/>
                                        <w:bottom w:val="none" w:sz="0" w:space="0" w:color="auto"/>
                                        <w:right w:val="none" w:sz="0" w:space="0" w:color="auto"/>
                                      </w:divBdr>
                                      <w:divsChild>
                                        <w:div w:id="986590137">
                                          <w:marLeft w:val="0"/>
                                          <w:marRight w:val="0"/>
                                          <w:marTop w:val="0"/>
                                          <w:marBottom w:val="0"/>
                                          <w:divBdr>
                                            <w:top w:val="none" w:sz="0" w:space="0" w:color="auto"/>
                                            <w:left w:val="none" w:sz="0" w:space="0" w:color="auto"/>
                                            <w:bottom w:val="none" w:sz="0" w:space="0" w:color="auto"/>
                                            <w:right w:val="none" w:sz="0" w:space="0" w:color="auto"/>
                                          </w:divBdr>
                                        </w:div>
                                      </w:divsChild>
                                    </w:div>
                                    <w:div w:id="1257714856">
                                      <w:marLeft w:val="0"/>
                                      <w:marRight w:val="0"/>
                                      <w:marTop w:val="0"/>
                                      <w:marBottom w:val="0"/>
                                      <w:divBdr>
                                        <w:top w:val="none" w:sz="0" w:space="0" w:color="auto"/>
                                        <w:left w:val="none" w:sz="0" w:space="0" w:color="auto"/>
                                        <w:bottom w:val="none" w:sz="0" w:space="0" w:color="auto"/>
                                        <w:right w:val="none" w:sz="0" w:space="0" w:color="auto"/>
                                      </w:divBdr>
                                      <w:divsChild>
                                        <w:div w:id="35743940">
                                          <w:marLeft w:val="0"/>
                                          <w:marRight w:val="0"/>
                                          <w:marTop w:val="0"/>
                                          <w:marBottom w:val="0"/>
                                          <w:divBdr>
                                            <w:top w:val="none" w:sz="0" w:space="0" w:color="auto"/>
                                            <w:left w:val="none" w:sz="0" w:space="0" w:color="auto"/>
                                            <w:bottom w:val="none" w:sz="0" w:space="0" w:color="auto"/>
                                            <w:right w:val="none" w:sz="0" w:space="0" w:color="auto"/>
                                          </w:divBdr>
                                        </w:div>
                                      </w:divsChild>
                                    </w:div>
                                    <w:div w:id="223487856">
                                      <w:marLeft w:val="0"/>
                                      <w:marRight w:val="0"/>
                                      <w:marTop w:val="0"/>
                                      <w:marBottom w:val="0"/>
                                      <w:divBdr>
                                        <w:top w:val="none" w:sz="0" w:space="0" w:color="auto"/>
                                        <w:left w:val="none" w:sz="0" w:space="0" w:color="auto"/>
                                        <w:bottom w:val="none" w:sz="0" w:space="0" w:color="auto"/>
                                        <w:right w:val="none" w:sz="0" w:space="0" w:color="auto"/>
                                      </w:divBdr>
                                      <w:divsChild>
                                        <w:div w:id="67476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1277757">
                          <w:marLeft w:val="0"/>
                          <w:marRight w:val="0"/>
                          <w:marTop w:val="0"/>
                          <w:marBottom w:val="0"/>
                          <w:divBdr>
                            <w:top w:val="none" w:sz="0" w:space="0" w:color="auto"/>
                            <w:left w:val="none" w:sz="0" w:space="0" w:color="auto"/>
                            <w:bottom w:val="none" w:sz="0" w:space="0" w:color="auto"/>
                            <w:right w:val="none" w:sz="0" w:space="0" w:color="auto"/>
                          </w:divBdr>
                          <w:divsChild>
                            <w:div w:id="10885437">
                              <w:marLeft w:val="0"/>
                              <w:marRight w:val="0"/>
                              <w:marTop w:val="0"/>
                              <w:marBottom w:val="0"/>
                              <w:divBdr>
                                <w:top w:val="none" w:sz="0" w:space="0" w:color="auto"/>
                                <w:left w:val="none" w:sz="0" w:space="0" w:color="auto"/>
                                <w:bottom w:val="none" w:sz="0" w:space="0" w:color="auto"/>
                                <w:right w:val="none" w:sz="0" w:space="0" w:color="auto"/>
                              </w:divBdr>
                              <w:divsChild>
                                <w:div w:id="811560411">
                                  <w:marLeft w:val="0"/>
                                  <w:marRight w:val="0"/>
                                  <w:marTop w:val="0"/>
                                  <w:marBottom w:val="0"/>
                                  <w:divBdr>
                                    <w:top w:val="none" w:sz="0" w:space="0" w:color="auto"/>
                                    <w:left w:val="single" w:sz="6" w:space="6" w:color="A2A9B1"/>
                                    <w:bottom w:val="none" w:sz="0" w:space="0" w:color="auto"/>
                                    <w:right w:val="none" w:sz="0" w:space="0" w:color="auto"/>
                                  </w:divBdr>
                                </w:div>
                              </w:divsChild>
                            </w:div>
                          </w:divsChild>
                        </w:div>
                      </w:divsChild>
                    </w:div>
                  </w:divsChild>
                </w:div>
                <w:div w:id="82158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t.wikipedia.org/wiki/Autodidatta" TargetMode="External"/><Relationship Id="rId21" Type="http://schemas.openxmlformats.org/officeDocument/2006/relationships/hyperlink" Target="https://it.wikipedia.org/wiki/Pierre_Troubetzkoy?action=edit&amp;redlink=1" TargetMode="External"/><Relationship Id="rId42" Type="http://schemas.openxmlformats.org/officeDocument/2006/relationships/hyperlink" Target="https://it.wikipedia.org/wiki/Giovanni_Segantini" TargetMode="External"/><Relationship Id="rId47" Type="http://schemas.openxmlformats.org/officeDocument/2006/relationships/hyperlink" Target="https://it.wikipedia.org/wiki/San_Pietroburgo" TargetMode="External"/><Relationship Id="rId63" Type="http://schemas.openxmlformats.org/officeDocument/2006/relationships/hyperlink" Target="https://it.wikipedia.org/wiki/Museo" TargetMode="External"/><Relationship Id="rId68" Type="http://schemas.openxmlformats.org/officeDocument/2006/relationships/hyperlink" Target="https://it.wikipedia.org/wiki/Arona" TargetMode="External"/><Relationship Id="rId84" Type="http://schemas.openxmlformats.org/officeDocument/2006/relationships/hyperlink" Target="https://it.wikipedia.org/wiki/Museo_dell'Accademia_Ligustica_di_Belle_Arti" TargetMode="External"/><Relationship Id="rId89" Type="http://schemas.openxmlformats.org/officeDocument/2006/relationships/hyperlink" Target="https://it.wikipedia.org/wiki/Caprese_Michelangelo" TargetMode="External"/><Relationship Id="rId16" Type="http://schemas.openxmlformats.org/officeDocument/2006/relationships/hyperlink" Target="https://it.wikipedia.org/wiki/Pittore" TargetMode="External"/><Relationship Id="rId11" Type="http://schemas.openxmlformats.org/officeDocument/2006/relationships/hyperlink" Target="https://it.wikipedia.org/wiki/1866" TargetMode="External"/><Relationship Id="rId32" Type="http://schemas.openxmlformats.org/officeDocument/2006/relationships/hyperlink" Target="https://it.wikipedia.org/wiki/Scapigliatura" TargetMode="External"/><Relationship Id="rId37" Type="http://schemas.openxmlformats.org/officeDocument/2006/relationships/hyperlink" Target="https://it.wikipedia.org/wiki/George_Bernard_Shaw" TargetMode="External"/><Relationship Id="rId53" Type="http://schemas.openxmlformats.org/officeDocument/2006/relationships/image" Target="media/image2.jpeg"/><Relationship Id="rId58" Type="http://schemas.openxmlformats.org/officeDocument/2006/relationships/hyperlink" Target="https://it.wikipedia.org/wiki/Michael_de_Young?action=edit&amp;redlink=1" TargetMode="External"/><Relationship Id="rId74" Type="http://schemas.openxmlformats.org/officeDocument/2006/relationships/hyperlink" Target="https://it.wikipedia.org/wiki/Roma" TargetMode="External"/><Relationship Id="rId79" Type="http://schemas.openxmlformats.org/officeDocument/2006/relationships/hyperlink" Target="https://it.wikipedia.org/wiki/Museo_d'arte_moderna_(Lugano)?action=edit&amp;redlink=1" TargetMode="External"/><Relationship Id="rId5" Type="http://schemas.openxmlformats.org/officeDocument/2006/relationships/webSettings" Target="webSettings.xml"/><Relationship Id="rId90" Type="http://schemas.openxmlformats.org/officeDocument/2006/relationships/hyperlink" Target="https://it.wikipedia.org/wiki/Museo_Revoltella" TargetMode="External"/><Relationship Id="rId95" Type="http://schemas.openxmlformats.org/officeDocument/2006/relationships/hyperlink" Target="https://it.wikipedia.org/wiki/Nervi_(Genova)" TargetMode="External"/><Relationship Id="rId22" Type="http://schemas.openxmlformats.org/officeDocument/2006/relationships/hyperlink" Target="https://it.wikipedia.org/wiki/Ada_Winans?action=edit&amp;redlink=1" TargetMode="External"/><Relationship Id="rId27" Type="http://schemas.openxmlformats.org/officeDocument/2006/relationships/hyperlink" Target="https://it.wikipedia.org/wiki/Belle_&#233;poque" TargetMode="External"/><Relationship Id="rId43" Type="http://schemas.openxmlformats.org/officeDocument/2006/relationships/hyperlink" Target="https://it.wikipedia.org/wiki/Vegetariano" TargetMode="External"/><Relationship Id="rId48" Type="http://schemas.openxmlformats.org/officeDocument/2006/relationships/hyperlink" Target="https://it.wikipedia.org/wiki/Prospettiva_Nevskij" TargetMode="External"/><Relationship Id="rId64" Type="http://schemas.openxmlformats.org/officeDocument/2006/relationships/hyperlink" Target="https://it.wikipedia.org/wiki/Pinacoteca_Tosio_Martinengo" TargetMode="External"/><Relationship Id="rId69" Type="http://schemas.openxmlformats.org/officeDocument/2006/relationships/hyperlink" Target="https://it.wikipedia.org/wiki/Cimitero_monumentale_di_Milano" TargetMode="External"/><Relationship Id="rId80" Type="http://schemas.openxmlformats.org/officeDocument/2006/relationships/hyperlink" Target="https://it.wikipedia.org/wiki/Lugano" TargetMode="External"/><Relationship Id="rId85" Type="http://schemas.openxmlformats.org/officeDocument/2006/relationships/hyperlink" Target="https://it.wikipedia.org/wiki/Genova" TargetMode="External"/><Relationship Id="rId3" Type="http://schemas.openxmlformats.org/officeDocument/2006/relationships/styles" Target="styles.xml"/><Relationship Id="rId12" Type="http://schemas.openxmlformats.org/officeDocument/2006/relationships/hyperlink" Target="https://it.wikipedia.org/wiki/Pallanza" TargetMode="External"/><Relationship Id="rId17" Type="http://schemas.openxmlformats.org/officeDocument/2006/relationships/hyperlink" Target="https://it.wikipedia.org/wiki/Italia" TargetMode="External"/><Relationship Id="rId25" Type="http://schemas.openxmlformats.org/officeDocument/2006/relationships/hyperlink" Target="https://it.wikipedia.org/wiki/Daniele_Ranzoni" TargetMode="External"/><Relationship Id="rId33" Type="http://schemas.openxmlformats.org/officeDocument/2006/relationships/hyperlink" Target="https://it.wikipedia.org/wiki/Francesco_Filippini" TargetMode="External"/><Relationship Id="rId38" Type="http://schemas.openxmlformats.org/officeDocument/2006/relationships/hyperlink" Target="https://it.wikipedia.org/wiki/Gabriele_D'Annunzio" TargetMode="External"/><Relationship Id="rId46" Type="http://schemas.openxmlformats.org/officeDocument/2006/relationships/hyperlink" Target="https://it.wikipedia.org/wiki/Alessandro_III_di_Russia" TargetMode="External"/><Relationship Id="rId59" Type="http://schemas.openxmlformats.org/officeDocument/2006/relationships/hyperlink" Target="https://it.wikipedia.org/wiki/Roma" TargetMode="External"/><Relationship Id="rId67" Type="http://schemas.openxmlformats.org/officeDocument/2006/relationships/hyperlink" Target="https://it.wikipedia.org/wiki/Dagnente" TargetMode="External"/><Relationship Id="rId20" Type="http://schemas.openxmlformats.org/officeDocument/2006/relationships/hyperlink" Target="https://it.wikipedia.org/wiki/Intra" TargetMode="External"/><Relationship Id="rId41" Type="http://schemas.openxmlformats.org/officeDocument/2006/relationships/hyperlink" Target="https://it.wikipedia.org/wiki/Enrico_Caruso" TargetMode="External"/><Relationship Id="rId54" Type="http://schemas.openxmlformats.org/officeDocument/2006/relationships/hyperlink" Target="https://it.wikipedia.org/wiki/Constance_Stewart-Richardson?action=edit&amp;redlink=1" TargetMode="External"/><Relationship Id="rId62" Type="http://schemas.openxmlformats.org/officeDocument/2006/relationships/hyperlink" Target="https://it.wikipedia.org/wiki/1938" TargetMode="External"/><Relationship Id="rId70" Type="http://schemas.openxmlformats.org/officeDocument/2006/relationships/hyperlink" Target="https://it.wikipedia.org/wiki/Milano" TargetMode="External"/><Relationship Id="rId75" Type="http://schemas.openxmlformats.org/officeDocument/2006/relationships/hyperlink" Target="https://it.wikipedia.org/wiki/Golden_Gate_Museum?action=edit&amp;redlink=1" TargetMode="External"/><Relationship Id="rId83" Type="http://schemas.openxmlformats.org/officeDocument/2006/relationships/hyperlink" Target="https://it.wikipedia.org/wiki/Pallanza" TargetMode="External"/><Relationship Id="rId88" Type="http://schemas.openxmlformats.org/officeDocument/2006/relationships/hyperlink" Target="https://it.wikipedia.org/wiki/Museo_Casa_Natale_di_Michelangelo_Buonarroti" TargetMode="External"/><Relationship Id="rId91" Type="http://schemas.openxmlformats.org/officeDocument/2006/relationships/hyperlink" Target="https://it.wikipedia.org/wiki/Trieste" TargetMode="External"/><Relationship Id="rId96" Type="http://schemas.openxmlformats.org/officeDocument/2006/relationships/hyperlink" Target="https://it.wikipedia.org/wiki/Villa_Belgiojoso_Bonaparte" TargetMode="External"/><Relationship Id="rId1" Type="http://schemas.openxmlformats.org/officeDocument/2006/relationships/customXml" Target="../customXml/item1.xml"/><Relationship Id="rId6" Type="http://schemas.openxmlformats.org/officeDocument/2006/relationships/image" Target="media/image1.wmf"/><Relationship Id="rId15" Type="http://schemas.openxmlformats.org/officeDocument/2006/relationships/hyperlink" Target="https://it.wikipedia.org/wiki/Scultura" TargetMode="External"/><Relationship Id="rId23" Type="http://schemas.openxmlformats.org/officeDocument/2006/relationships/hyperlink" Target="https://it.wikipedia.org/wiki/Ernesto_Bazzaro" TargetMode="External"/><Relationship Id="rId28" Type="http://schemas.openxmlformats.org/officeDocument/2006/relationships/hyperlink" Target="https://it.wikipedia.org/wiki/Accademia_Imperiale_di_Belle_Arti_di_Mosca?action=edit&amp;redlink=1" TargetMode="External"/><Relationship Id="rId36" Type="http://schemas.openxmlformats.org/officeDocument/2006/relationships/hyperlink" Target="https://it.wikipedia.org/wiki/Robert_de_Montesquiou" TargetMode="External"/><Relationship Id="rId49" Type="http://schemas.openxmlformats.org/officeDocument/2006/relationships/hyperlink" Target="https://it.wikipedia.org/wiki/Moskovskij_Vokzal?action=edit&amp;redlink=1" TargetMode="External"/><Relationship Id="rId57" Type="http://schemas.openxmlformats.org/officeDocument/2006/relationships/hyperlink" Target="https://it.wikipedia.org/wiki/Art_Institute_of_Chicago" TargetMode="External"/><Relationship Id="rId10" Type="http://schemas.openxmlformats.org/officeDocument/2006/relationships/hyperlink" Target="https://it.wikipedia.org/wiki/15_febbraio" TargetMode="External"/><Relationship Id="rId31" Type="http://schemas.openxmlformats.org/officeDocument/2006/relationships/hyperlink" Target="https://it.wikipedia.org/wiki/Verbania-Pallanza" TargetMode="External"/><Relationship Id="rId44" Type="http://schemas.openxmlformats.org/officeDocument/2006/relationships/hyperlink" Target="https://it.wikipedia.org/wiki/Statua_equestre" TargetMode="External"/><Relationship Id="rId52" Type="http://schemas.openxmlformats.org/officeDocument/2006/relationships/hyperlink" Target="https://it.wikipedia.org/wiki/Palazzo_di_Marmo" TargetMode="External"/><Relationship Id="rId60" Type="http://schemas.openxmlformats.org/officeDocument/2006/relationships/hyperlink" Target="https://it.wikipedia.org/wiki/Esposizione_internazionale_d'arte_di_Venezia" TargetMode="External"/><Relationship Id="rId65" Type="http://schemas.openxmlformats.org/officeDocument/2006/relationships/hyperlink" Target="https://it.wikipedia.org/wiki/Brescia" TargetMode="External"/><Relationship Id="rId73" Type="http://schemas.openxmlformats.org/officeDocument/2006/relationships/hyperlink" Target="https://it.wikipedia.org/wiki/Galleria_nazionale_d'arte_moderna_e_contemporanea" TargetMode="External"/><Relationship Id="rId78" Type="http://schemas.openxmlformats.org/officeDocument/2006/relationships/hyperlink" Target="https://it.wikipedia.org/wiki/Gemonio" TargetMode="External"/><Relationship Id="rId81" Type="http://schemas.openxmlformats.org/officeDocument/2006/relationships/hyperlink" Target="https://it.wikipedia.org/wiki/Museo_del_Paesaggio" TargetMode="External"/><Relationship Id="rId86" Type="http://schemas.openxmlformats.org/officeDocument/2006/relationships/hyperlink" Target="https://it.wikipedia.org/wiki/Museo_Diotti" TargetMode="External"/><Relationship Id="rId94" Type="http://schemas.openxmlformats.org/officeDocument/2006/relationships/hyperlink" Target="https://it.wikipedia.org/wiki/Villa_Grimaldi_Fassio" TargetMode="Externa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t.wikipedia.org/wiki/Intra" TargetMode="External"/><Relationship Id="rId13" Type="http://schemas.openxmlformats.org/officeDocument/2006/relationships/hyperlink" Target="https://it.wikipedia.org/wiki/12_febbraio" TargetMode="External"/><Relationship Id="rId18" Type="http://schemas.openxmlformats.org/officeDocument/2006/relationships/hyperlink" Target="https://it.wikipedia.org/wiki/Russi" TargetMode="External"/><Relationship Id="rId39" Type="http://schemas.openxmlformats.org/officeDocument/2006/relationships/hyperlink" Target="https://it.wikipedia.org/wiki/Lev_Tolstoj" TargetMode="External"/><Relationship Id="rId34" Type="http://schemas.openxmlformats.org/officeDocument/2006/relationships/hyperlink" Target="https://it.wikipedia.org/wiki/Museo_del_Paesaggio" TargetMode="External"/><Relationship Id="rId50" Type="http://schemas.openxmlformats.org/officeDocument/2006/relationships/hyperlink" Target="https://it.wikipedia.org/wiki/Museo_Nazionale_Russo" TargetMode="External"/><Relationship Id="rId55" Type="http://schemas.openxmlformats.org/officeDocument/2006/relationships/hyperlink" Target="https://it.wikipedia.org/wiki/Museo_del_Paesaggio" TargetMode="External"/><Relationship Id="rId76" Type="http://schemas.openxmlformats.org/officeDocument/2006/relationships/hyperlink" Target="https://it.wikipedia.org/wiki/San_Francisco" TargetMode="External"/><Relationship Id="rId97" Type="http://schemas.openxmlformats.org/officeDocument/2006/relationships/hyperlink" Target="https://it.wikipedia.org/wiki/Galleria_d'arte_moderna_(Milano)" TargetMode="External"/><Relationship Id="rId7" Type="http://schemas.openxmlformats.org/officeDocument/2006/relationships/control" Target="activeX/activeX1.xml"/><Relationship Id="rId71" Type="http://schemas.openxmlformats.org/officeDocument/2006/relationships/hyperlink" Target="https://it.wikipedia.org/wiki/De_Young_Museum" TargetMode="External"/><Relationship Id="rId92" Type="http://schemas.openxmlformats.org/officeDocument/2006/relationships/hyperlink" Target="https://it.wikipedia.org/wiki/Museo_Teatrale_alla_Scala" TargetMode="External"/><Relationship Id="rId2" Type="http://schemas.openxmlformats.org/officeDocument/2006/relationships/numbering" Target="numbering.xml"/><Relationship Id="rId29" Type="http://schemas.openxmlformats.org/officeDocument/2006/relationships/hyperlink" Target="https://it.wikipedia.org/wiki/Auguste_Rodin" TargetMode="External"/><Relationship Id="rId24" Type="http://schemas.openxmlformats.org/officeDocument/2006/relationships/hyperlink" Target="https://it.wikipedia.org/wiki/Giuseppe_Grandi" TargetMode="External"/><Relationship Id="rId40" Type="http://schemas.openxmlformats.org/officeDocument/2006/relationships/hyperlink" Target="https://it.wikipedia.org/wiki/Arturo_Toscanini" TargetMode="External"/><Relationship Id="rId45" Type="http://schemas.openxmlformats.org/officeDocument/2006/relationships/hyperlink" Target="https://it.wikipedia.org/wiki/Zar" TargetMode="External"/><Relationship Id="rId66" Type="http://schemas.openxmlformats.org/officeDocument/2006/relationships/hyperlink" Target="https://it.wikipedia.org/wiki/Cimitero_di_Dagnente?action=edit&amp;redlink=1" TargetMode="External"/><Relationship Id="rId87" Type="http://schemas.openxmlformats.org/officeDocument/2006/relationships/hyperlink" Target="https://it.wikipedia.org/wiki/Casalmaggiore" TargetMode="External"/><Relationship Id="rId61" Type="http://schemas.openxmlformats.org/officeDocument/2006/relationships/hyperlink" Target="https://it.wikipedia.org/wiki/Wasp_Women_Athletic_Association?action=edit&amp;redlink=1" TargetMode="External"/><Relationship Id="rId82" Type="http://schemas.openxmlformats.org/officeDocument/2006/relationships/hyperlink" Target="https://it.wikipedia.org/wiki/Verbania" TargetMode="External"/><Relationship Id="rId19" Type="http://schemas.openxmlformats.org/officeDocument/2006/relationships/hyperlink" Target="https://it.wikipedia.org/wiki/Trubeckoj_(famiglia)" TargetMode="External"/><Relationship Id="rId14" Type="http://schemas.openxmlformats.org/officeDocument/2006/relationships/hyperlink" Target="https://it.wikipedia.org/wiki/1938" TargetMode="External"/><Relationship Id="rId30" Type="http://schemas.openxmlformats.org/officeDocument/2006/relationships/hyperlink" Target="https://it.wikipedia.org/wiki/Hollywood" TargetMode="External"/><Relationship Id="rId35" Type="http://schemas.openxmlformats.org/officeDocument/2006/relationships/hyperlink" Target="https://it.wikipedia.org/wiki/Verbania-Pallanza" TargetMode="External"/><Relationship Id="rId56" Type="http://schemas.openxmlformats.org/officeDocument/2006/relationships/hyperlink" Target="https://it.wikipedia.org/wiki/Esposizione_Universale_(1900)" TargetMode="External"/><Relationship Id="rId77" Type="http://schemas.openxmlformats.org/officeDocument/2006/relationships/hyperlink" Target="https://it.wikipedia.org/wiki/Museo_civico_Floriano_Bodini" TargetMode="External"/><Relationship Id="rId100" Type="http://schemas.openxmlformats.org/officeDocument/2006/relationships/theme" Target="theme/theme1.xml"/><Relationship Id="rId8" Type="http://schemas.openxmlformats.org/officeDocument/2006/relationships/control" Target="activeX/activeX2.xml"/><Relationship Id="rId51" Type="http://schemas.openxmlformats.org/officeDocument/2006/relationships/hyperlink" Target="https://it.wikipedia.org/wiki/Caduta_dell'Urss" TargetMode="External"/><Relationship Id="rId72" Type="http://schemas.openxmlformats.org/officeDocument/2006/relationships/hyperlink" Target="https://it.wikipedia.org/wiki/San_Francisco" TargetMode="External"/><Relationship Id="rId93" Type="http://schemas.openxmlformats.org/officeDocument/2006/relationships/hyperlink" Target="https://it.wikipedia.org/wiki/Raccolte_Frugone" TargetMode="External"/><Relationship Id="rId98" Type="http://schemas.openxmlformats.org/officeDocument/2006/relationships/hyperlink" Target="https://it.wikipedia.org/wiki/Milano"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288910-8294-465F-9BC5-6403BD6BF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2787</Words>
  <Characters>15888</Characters>
  <Application>Microsoft Office Word</Application>
  <DocSecurity>0</DocSecurity>
  <Lines>132</Lines>
  <Paragraphs>37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dc:creator>
  <cp:keywords/>
  <dc:description/>
  <cp:lastModifiedBy>USER</cp:lastModifiedBy>
  <cp:revision>2</cp:revision>
  <dcterms:created xsi:type="dcterms:W3CDTF">2026-08-27T13:50:00Z</dcterms:created>
  <dcterms:modified xsi:type="dcterms:W3CDTF">2026-08-27T13:50:00Z</dcterms:modified>
</cp:coreProperties>
</file>